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798" w:rsidRDefault="00635798">
      <w:bookmarkStart w:id="0" w:name="_GoBack"/>
      <w:bookmarkEnd w:id="0"/>
    </w:p>
    <w:p w:rsidR="00635798" w:rsidRDefault="00635798"/>
    <w:p w:rsidR="00635798" w:rsidRPr="000B1B36" w:rsidRDefault="00635798" w:rsidP="00C57602">
      <w:pPr>
        <w:jc w:val="center"/>
        <w:rPr>
          <w:rFonts w:ascii="Arial" w:hAnsi="Arial" w:cs="Arial"/>
          <w:b/>
          <w:sz w:val="44"/>
          <w:lang w:val="nl-NL"/>
        </w:rPr>
      </w:pPr>
      <w:r w:rsidRPr="000B1B36">
        <w:rPr>
          <w:rFonts w:ascii="Arial" w:hAnsi="Arial" w:cs="Arial"/>
          <w:b/>
          <w:bCs/>
          <w:sz w:val="44"/>
          <w:lang w:val="nl-NL"/>
        </w:rPr>
        <w:t>Twinning</w:t>
      </w:r>
      <w:r w:rsidRPr="000B1B36">
        <w:rPr>
          <w:rFonts w:ascii="Arial" w:hAnsi="Arial" w:cs="Arial"/>
          <w:b/>
          <w:sz w:val="44"/>
          <w:lang w:val="nl-NL"/>
        </w:rPr>
        <w:t xml:space="preserve"> project fiche</w:t>
      </w: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0B1B36" w:rsidRDefault="00635798">
      <w:pPr>
        <w:rPr>
          <w:lang w:val="nl-NL"/>
        </w:rPr>
      </w:pPr>
    </w:p>
    <w:p w:rsidR="00635798" w:rsidRPr="00D72FF2" w:rsidRDefault="00635798" w:rsidP="00C57602">
      <w:pPr>
        <w:jc w:val="center"/>
        <w:rPr>
          <w:rFonts w:ascii="Arial" w:hAnsi="Arial" w:cs="Arial"/>
          <w:sz w:val="28"/>
        </w:rPr>
      </w:pPr>
      <w:r w:rsidRPr="00D72FF2">
        <w:rPr>
          <w:rFonts w:ascii="Arial" w:hAnsi="Arial" w:cs="Arial"/>
          <w:sz w:val="28"/>
        </w:rPr>
        <w:t xml:space="preserve">MD/13/ENP/TR/14 </w:t>
      </w:r>
    </w:p>
    <w:p w:rsidR="00635798" w:rsidRPr="00C57602" w:rsidRDefault="00635798" w:rsidP="00C57602">
      <w:pPr>
        <w:jc w:val="center"/>
        <w:rPr>
          <w:sz w:val="28"/>
        </w:rPr>
      </w:pPr>
      <w:r w:rsidRPr="00C57602">
        <w:rPr>
          <w:rFonts w:ascii="Arial" w:hAnsi="Arial" w:cs="Arial"/>
          <w:sz w:val="28"/>
        </w:rPr>
        <w:t>Strengthening of the standards and metrology sector according to the best practice in the EU Member States</w:t>
      </w:r>
    </w:p>
    <w:p w:rsidR="00635798" w:rsidRDefault="00635798">
      <w:pPr>
        <w:rPr>
          <w:rFonts w:ascii="Arial" w:hAnsi="Arial" w:cs="Arial"/>
          <w:b/>
          <w:bCs/>
        </w:rPr>
      </w:pPr>
      <w:r w:rsidRPr="00C57602">
        <w:rPr>
          <w:rFonts w:ascii="Arial" w:hAnsi="Arial" w:cs="Arial"/>
          <w:b/>
          <w:bCs/>
        </w:rPr>
        <w:br w:type="page"/>
      </w:r>
    </w:p>
    <w:p w:rsidR="00635798" w:rsidRDefault="00635798">
      <w:pPr>
        <w:rPr>
          <w:rFonts w:ascii="Arial" w:hAnsi="Arial" w:cs="Arial"/>
          <w:b/>
          <w:bCs/>
        </w:rPr>
      </w:pPr>
      <w:r>
        <w:rPr>
          <w:rFonts w:ascii="Arial" w:hAnsi="Arial" w:cs="Arial"/>
          <w:b/>
          <w:bCs/>
        </w:rPr>
        <w:t>List of acronyms</w:t>
      </w:r>
    </w:p>
    <w:p w:rsidR="00635798" w:rsidRDefault="00635798">
      <w:pPr>
        <w:rPr>
          <w:rFonts w:ascii="Arial" w:hAnsi="Arial" w:cs="Arial"/>
          <w:b/>
          <w:bCs/>
        </w:rPr>
      </w:pPr>
    </w:p>
    <w:p w:rsidR="00635798" w:rsidRPr="00D71F83" w:rsidRDefault="00635798" w:rsidP="00C57602">
      <w:pPr>
        <w:ind w:right="-171"/>
        <w:jc w:val="both"/>
        <w:rPr>
          <w:rFonts w:ascii="Arial" w:hAnsi="Arial" w:cs="Arial"/>
        </w:rPr>
      </w:pPr>
      <w:r w:rsidRPr="00D71F83">
        <w:rPr>
          <w:rFonts w:ascii="Arial" w:hAnsi="Arial" w:cs="Arial"/>
        </w:rPr>
        <w:t>AP – Action Plan</w:t>
      </w:r>
    </w:p>
    <w:p w:rsidR="00635798" w:rsidRPr="00D71F83" w:rsidRDefault="00635798" w:rsidP="00C57602">
      <w:pPr>
        <w:jc w:val="both"/>
        <w:rPr>
          <w:rFonts w:ascii="Arial" w:hAnsi="Arial" w:cs="Arial"/>
        </w:rPr>
      </w:pPr>
      <w:r w:rsidRPr="00D71F83">
        <w:rPr>
          <w:rFonts w:ascii="Arial" w:hAnsi="Arial" w:cs="Arial"/>
        </w:rPr>
        <w:t>BC – Beneficiary country</w:t>
      </w:r>
    </w:p>
    <w:p w:rsidR="00635798" w:rsidRPr="00D71F83" w:rsidRDefault="00635798" w:rsidP="00C57602">
      <w:pPr>
        <w:ind w:right="-171"/>
        <w:jc w:val="both"/>
        <w:rPr>
          <w:rFonts w:ascii="Arial" w:hAnsi="Arial" w:cs="Arial"/>
        </w:rPr>
      </w:pPr>
      <w:r w:rsidRPr="00D71F83">
        <w:rPr>
          <w:rFonts w:ascii="Arial" w:hAnsi="Arial" w:cs="Arial"/>
        </w:rPr>
        <w:t>CEN - the European Committee for Standardization</w:t>
      </w:r>
    </w:p>
    <w:p w:rsidR="00635798" w:rsidRPr="00D71F83" w:rsidRDefault="00635798" w:rsidP="00C57602">
      <w:pPr>
        <w:ind w:right="-171"/>
        <w:jc w:val="both"/>
        <w:rPr>
          <w:rFonts w:ascii="Arial" w:hAnsi="Arial" w:cs="Arial"/>
        </w:rPr>
      </w:pPr>
      <w:r w:rsidRPr="00D71F83">
        <w:rPr>
          <w:rFonts w:ascii="Arial" w:hAnsi="Arial" w:cs="Arial"/>
        </w:rPr>
        <w:t>CENELEC – European Committee for Electro technical Standardisation</w:t>
      </w:r>
    </w:p>
    <w:p w:rsidR="00635798" w:rsidRPr="00D71F83" w:rsidRDefault="00635798" w:rsidP="00C57602">
      <w:pPr>
        <w:ind w:right="-171"/>
        <w:jc w:val="both"/>
        <w:rPr>
          <w:rFonts w:ascii="Arial" w:hAnsi="Arial" w:cs="Arial"/>
        </w:rPr>
      </w:pPr>
      <w:r w:rsidRPr="00D71F83">
        <w:rPr>
          <w:rFonts w:ascii="Arial" w:hAnsi="Arial" w:cs="Arial"/>
        </w:rPr>
        <w:t>CIPM MRA - the Arrangement on Mutual recognition of national measurement standards and of calibration and measurement certificates issued by national metrology institutes of the International Committee of weights and measures</w:t>
      </w:r>
    </w:p>
    <w:p w:rsidR="00635798" w:rsidRPr="00D71F83" w:rsidRDefault="00635798" w:rsidP="00C57602">
      <w:pPr>
        <w:jc w:val="both"/>
        <w:rPr>
          <w:rFonts w:ascii="Arial" w:hAnsi="Arial" w:cs="Arial"/>
        </w:rPr>
      </w:pPr>
      <w:r w:rsidRPr="00D71F83">
        <w:rPr>
          <w:rFonts w:ascii="Arial" w:hAnsi="Arial" w:cs="Arial"/>
        </w:rPr>
        <w:t>COOMET - Euro-Asian Co-operation of governmental metrology institutions</w:t>
      </w:r>
    </w:p>
    <w:p w:rsidR="00635798" w:rsidRPr="00D71F83" w:rsidRDefault="00635798" w:rsidP="00C57602">
      <w:pPr>
        <w:ind w:right="-171"/>
        <w:jc w:val="both"/>
        <w:rPr>
          <w:rFonts w:ascii="Arial" w:hAnsi="Arial" w:cs="Arial"/>
        </w:rPr>
      </w:pPr>
      <w:r w:rsidRPr="00D71F83">
        <w:rPr>
          <w:rFonts w:ascii="Arial" w:hAnsi="Arial" w:cs="Arial"/>
        </w:rPr>
        <w:t>DCFTA - Deep and Comprehensive Free Trade Agreement</w:t>
      </w:r>
    </w:p>
    <w:p w:rsidR="00635798" w:rsidRPr="00D71F83" w:rsidRDefault="00635798" w:rsidP="00C57602">
      <w:pPr>
        <w:ind w:right="-171"/>
        <w:jc w:val="both"/>
        <w:rPr>
          <w:rFonts w:ascii="Arial" w:hAnsi="Arial" w:cs="Arial"/>
        </w:rPr>
      </w:pPr>
      <w:r w:rsidRPr="00D71F83">
        <w:rPr>
          <w:rFonts w:ascii="Arial" w:hAnsi="Arial" w:cs="Arial"/>
        </w:rPr>
        <w:t>ENP - European Neighbourhood Policy</w:t>
      </w:r>
    </w:p>
    <w:p w:rsidR="00635798" w:rsidRPr="00D71F83" w:rsidRDefault="00635798" w:rsidP="00C57602">
      <w:pPr>
        <w:ind w:right="-171"/>
        <w:jc w:val="both"/>
        <w:rPr>
          <w:rFonts w:ascii="Arial" w:hAnsi="Arial" w:cs="Arial"/>
        </w:rPr>
      </w:pPr>
      <w:r w:rsidRPr="00D71F83">
        <w:rPr>
          <w:rFonts w:ascii="Arial" w:hAnsi="Arial" w:cs="Arial"/>
        </w:rPr>
        <w:t>GCPM - General Conference on Weights and Measures</w:t>
      </w:r>
    </w:p>
    <w:p w:rsidR="00635798" w:rsidRPr="00D71F83" w:rsidRDefault="00635798" w:rsidP="00C57602">
      <w:pPr>
        <w:jc w:val="both"/>
        <w:rPr>
          <w:rFonts w:ascii="Arial" w:hAnsi="Arial" w:cs="Arial"/>
        </w:rPr>
      </w:pPr>
      <w:r w:rsidRPr="00D71F83">
        <w:rPr>
          <w:rFonts w:ascii="Arial" w:hAnsi="Arial" w:cs="Arial"/>
        </w:rPr>
        <w:t>ISO – International Organisation for Standardisation</w:t>
      </w:r>
    </w:p>
    <w:p w:rsidR="00635798" w:rsidRPr="000B1B36" w:rsidRDefault="00635798" w:rsidP="00C57602">
      <w:pPr>
        <w:jc w:val="both"/>
        <w:rPr>
          <w:rFonts w:ascii="Arial" w:hAnsi="Arial" w:cs="Arial"/>
        </w:rPr>
      </w:pPr>
      <w:smartTag w:uri="urn:schemas-microsoft-com:office:smarttags" w:element="City">
        <w:r w:rsidRPr="000B1B36">
          <w:rPr>
            <w:rFonts w:ascii="Arial" w:hAnsi="Arial" w:cs="Arial"/>
          </w:rPr>
          <w:t>NIS</w:t>
        </w:r>
      </w:smartTag>
      <w:r w:rsidRPr="000B1B36">
        <w:rPr>
          <w:rFonts w:ascii="Arial" w:hAnsi="Arial" w:cs="Arial"/>
        </w:rPr>
        <w:t xml:space="preserve"> – National </w:t>
      </w:r>
      <w:smartTag w:uri="urn:schemas-microsoft-com:office:smarttags" w:element="place">
        <w:smartTag w:uri="urn:schemas-microsoft-com:office:smarttags" w:element="PlaceType">
          <w:r w:rsidRPr="000B1B36">
            <w:rPr>
              <w:rFonts w:ascii="Arial" w:hAnsi="Arial" w:cs="Arial"/>
            </w:rPr>
            <w:t>Institute</w:t>
          </w:r>
        </w:smartTag>
        <w:r w:rsidRPr="000B1B36">
          <w:rPr>
            <w:rFonts w:ascii="Arial" w:hAnsi="Arial" w:cs="Arial"/>
          </w:rPr>
          <w:t xml:space="preserve"> of </w:t>
        </w:r>
        <w:smartTag w:uri="urn:schemas-microsoft-com:office:smarttags" w:element="PlaceName">
          <w:r w:rsidRPr="000B1B36">
            <w:rPr>
              <w:rFonts w:ascii="Arial" w:hAnsi="Arial" w:cs="Arial"/>
            </w:rPr>
            <w:t>Standard</w:t>
          </w:r>
        </w:smartTag>
      </w:smartTag>
    </w:p>
    <w:p w:rsidR="00635798" w:rsidRPr="00D71F83" w:rsidRDefault="00635798" w:rsidP="00C57602">
      <w:pPr>
        <w:jc w:val="both"/>
        <w:rPr>
          <w:rFonts w:ascii="Arial" w:hAnsi="Arial" w:cs="Arial"/>
        </w:rPr>
      </w:pPr>
      <w:r w:rsidRPr="000B1B36">
        <w:rPr>
          <w:rFonts w:ascii="Arial" w:hAnsi="Arial" w:cs="Arial"/>
        </w:rPr>
        <w:t>NIM – National Institute of Metrology</w:t>
      </w:r>
    </w:p>
    <w:p w:rsidR="00635798" w:rsidRDefault="00635798" w:rsidP="00C57602">
      <w:pPr>
        <w:ind w:right="-171"/>
        <w:jc w:val="both"/>
        <w:rPr>
          <w:rFonts w:ascii="Arial" w:hAnsi="Arial" w:cs="Arial"/>
        </w:rPr>
      </w:pPr>
      <w:r w:rsidRPr="00D71F83">
        <w:rPr>
          <w:rFonts w:ascii="Arial" w:hAnsi="Arial" w:cs="Arial"/>
        </w:rPr>
        <w:t>MoE – Ministry of Economy</w:t>
      </w:r>
    </w:p>
    <w:p w:rsidR="00635798" w:rsidRPr="00D71F83" w:rsidRDefault="00635798" w:rsidP="00C57602">
      <w:pPr>
        <w:ind w:right="-171"/>
        <w:jc w:val="both"/>
        <w:rPr>
          <w:rFonts w:ascii="Arial" w:hAnsi="Arial" w:cs="Arial"/>
        </w:rPr>
      </w:pPr>
      <w:r>
        <w:rPr>
          <w:rFonts w:ascii="Arial" w:hAnsi="Arial" w:cs="Arial"/>
        </w:rPr>
        <w:t xml:space="preserve">CAMC – Centre for Applied Metrology and Certification </w:t>
      </w:r>
    </w:p>
    <w:p w:rsidR="00635798" w:rsidRPr="00D71F83" w:rsidRDefault="00635798" w:rsidP="00C57602">
      <w:pPr>
        <w:ind w:right="-171"/>
        <w:jc w:val="both"/>
        <w:rPr>
          <w:rFonts w:ascii="Arial" w:hAnsi="Arial" w:cs="Arial"/>
        </w:rPr>
      </w:pPr>
      <w:r w:rsidRPr="00D71F83">
        <w:rPr>
          <w:rFonts w:ascii="Arial" w:hAnsi="Arial" w:cs="Arial"/>
        </w:rPr>
        <w:t>PCA – Partnership and Co-operation Agreement</w:t>
      </w:r>
    </w:p>
    <w:p w:rsidR="00635798" w:rsidRPr="00D71F83" w:rsidRDefault="00635798" w:rsidP="00C57602">
      <w:pPr>
        <w:jc w:val="both"/>
        <w:rPr>
          <w:rFonts w:ascii="Arial" w:hAnsi="Arial" w:cs="Arial"/>
        </w:rPr>
      </w:pPr>
      <w:r w:rsidRPr="00D71F83">
        <w:rPr>
          <w:rFonts w:ascii="Arial" w:hAnsi="Arial" w:cs="Arial"/>
        </w:rPr>
        <w:t>PL – Project Leader</w:t>
      </w:r>
    </w:p>
    <w:p w:rsidR="00635798" w:rsidRPr="00D71F83" w:rsidRDefault="00635798" w:rsidP="00C57602">
      <w:pPr>
        <w:jc w:val="both"/>
        <w:rPr>
          <w:rFonts w:ascii="Arial" w:hAnsi="Arial" w:cs="Arial"/>
        </w:rPr>
      </w:pPr>
      <w:r w:rsidRPr="00D71F83">
        <w:rPr>
          <w:rFonts w:ascii="Arial" w:hAnsi="Arial" w:cs="Arial"/>
        </w:rPr>
        <w:t>RTA – Residential Twinning Adviser</w:t>
      </w:r>
    </w:p>
    <w:p w:rsidR="00635798" w:rsidRPr="00D71F83" w:rsidRDefault="00635798" w:rsidP="00C57602">
      <w:pPr>
        <w:jc w:val="both"/>
        <w:rPr>
          <w:rFonts w:ascii="Arial" w:hAnsi="Arial" w:cs="Arial"/>
        </w:rPr>
      </w:pPr>
      <w:r w:rsidRPr="00D71F83">
        <w:rPr>
          <w:rFonts w:ascii="Arial" w:hAnsi="Arial" w:cs="Arial"/>
        </w:rPr>
        <w:t>STE – short term expert</w:t>
      </w:r>
    </w:p>
    <w:p w:rsidR="00635798" w:rsidRPr="00D71F83" w:rsidRDefault="00635798" w:rsidP="00C57602">
      <w:pPr>
        <w:ind w:right="-171"/>
        <w:jc w:val="both"/>
        <w:rPr>
          <w:rFonts w:ascii="Arial" w:hAnsi="Arial" w:cs="Arial"/>
        </w:rPr>
      </w:pPr>
      <w:r w:rsidRPr="00D71F83">
        <w:rPr>
          <w:rFonts w:ascii="Arial" w:hAnsi="Arial" w:cs="Arial"/>
        </w:rPr>
        <w:t>TBT – Technical Barriers to Trade</w:t>
      </w:r>
    </w:p>
    <w:p w:rsidR="00635798" w:rsidRPr="00D71F83" w:rsidRDefault="00635798" w:rsidP="00C57602">
      <w:pPr>
        <w:ind w:right="-171"/>
        <w:jc w:val="both"/>
        <w:rPr>
          <w:rFonts w:ascii="Arial" w:hAnsi="Arial" w:cs="Arial"/>
        </w:rPr>
      </w:pPr>
      <w:r w:rsidRPr="00D71F83">
        <w:rPr>
          <w:rFonts w:ascii="Arial" w:hAnsi="Arial" w:cs="Arial"/>
        </w:rPr>
        <w:t>WELMEC – European Cooperation in Legal Metrology</w:t>
      </w:r>
    </w:p>
    <w:p w:rsidR="00635798" w:rsidRDefault="00635798" w:rsidP="00C57602">
      <w:pPr>
        <w:ind w:right="-171"/>
        <w:jc w:val="both"/>
        <w:rPr>
          <w:rFonts w:ascii="Arial" w:hAnsi="Arial" w:cs="Arial"/>
        </w:rPr>
      </w:pPr>
      <w:r w:rsidRPr="00D71F83">
        <w:rPr>
          <w:rFonts w:ascii="Arial" w:hAnsi="Arial" w:cs="Arial"/>
        </w:rPr>
        <w:t>WTO – World Trade Organisation</w:t>
      </w:r>
    </w:p>
    <w:p w:rsidR="00635798" w:rsidRDefault="00635798">
      <w:pPr>
        <w:rPr>
          <w:rFonts w:ascii="Arial" w:hAnsi="Arial" w:cs="Arial"/>
          <w:b/>
          <w:bCs/>
        </w:rPr>
      </w:pPr>
      <w:r>
        <w:rPr>
          <w:rFonts w:ascii="Arial" w:hAnsi="Arial" w:cs="Arial"/>
          <w:b/>
          <w:bCs/>
        </w:rPr>
        <w:br w:type="page"/>
      </w:r>
    </w:p>
    <w:p w:rsidR="00635798" w:rsidRPr="00D71F83" w:rsidRDefault="00635798" w:rsidP="00C70EBF">
      <w:pPr>
        <w:numPr>
          <w:ilvl w:val="12"/>
          <w:numId w:val="0"/>
        </w:numPr>
        <w:tabs>
          <w:tab w:val="num" w:pos="900"/>
        </w:tabs>
        <w:jc w:val="center"/>
        <w:rPr>
          <w:rFonts w:ascii="Arial" w:hAnsi="Arial" w:cs="Arial"/>
          <w:b/>
          <w:bCs/>
          <w:i/>
          <w:iCs/>
        </w:rPr>
      </w:pPr>
      <w:r w:rsidRPr="00D71F83">
        <w:rPr>
          <w:rFonts w:ascii="Arial" w:hAnsi="Arial" w:cs="Arial"/>
          <w:b/>
          <w:bCs/>
        </w:rPr>
        <w:t>Twinning Project Fiche</w:t>
      </w:r>
      <w:r w:rsidRPr="00D71F83">
        <w:rPr>
          <w:rFonts w:ascii="Arial" w:hAnsi="Arial" w:cs="Arial"/>
          <w:b/>
          <w:bCs/>
          <w:i/>
          <w:iCs/>
        </w:rPr>
        <w:t xml:space="preserve"> </w:t>
      </w:r>
    </w:p>
    <w:p w:rsidR="00635798" w:rsidRPr="00D71F83" w:rsidRDefault="00635798" w:rsidP="00C70EBF">
      <w:pPr>
        <w:numPr>
          <w:ilvl w:val="12"/>
          <w:numId w:val="0"/>
        </w:numPr>
        <w:tabs>
          <w:tab w:val="num" w:pos="900"/>
        </w:tabs>
        <w:rPr>
          <w:rFonts w:ascii="Arial" w:hAnsi="Arial" w:cs="Arial"/>
          <w:b/>
          <w:bCs/>
        </w:rPr>
      </w:pPr>
    </w:p>
    <w:p w:rsidR="00635798" w:rsidRDefault="00635798" w:rsidP="00C70EBF">
      <w:pPr>
        <w:numPr>
          <w:ilvl w:val="12"/>
          <w:numId w:val="0"/>
        </w:numPr>
        <w:tabs>
          <w:tab w:val="num" w:pos="1080"/>
        </w:tabs>
        <w:rPr>
          <w:rFonts w:ascii="Arial" w:hAnsi="Arial" w:cs="Arial"/>
          <w:b/>
          <w:bCs/>
        </w:rPr>
      </w:pPr>
      <w:r w:rsidRPr="00D71F83">
        <w:rPr>
          <w:rFonts w:ascii="Arial" w:hAnsi="Arial" w:cs="Arial"/>
          <w:b/>
          <w:bCs/>
        </w:rPr>
        <w:t>1.</w:t>
      </w:r>
      <w:r w:rsidRPr="00D71F83">
        <w:rPr>
          <w:rFonts w:ascii="Arial" w:hAnsi="Arial" w:cs="Arial"/>
          <w:b/>
          <w:bCs/>
          <w:i/>
          <w:iCs/>
        </w:rPr>
        <w:t xml:space="preserve"> </w:t>
      </w:r>
      <w:r w:rsidRPr="00D71F83">
        <w:rPr>
          <w:rFonts w:ascii="Arial" w:hAnsi="Arial" w:cs="Arial"/>
          <w:b/>
          <w:bCs/>
        </w:rPr>
        <w:t>Basic Information</w:t>
      </w:r>
    </w:p>
    <w:p w:rsidR="00635798" w:rsidRPr="004A4F64" w:rsidRDefault="00635798" w:rsidP="00C70EBF">
      <w:pPr>
        <w:numPr>
          <w:ilvl w:val="12"/>
          <w:numId w:val="0"/>
        </w:numPr>
        <w:tabs>
          <w:tab w:val="num" w:pos="1080"/>
        </w:tabs>
        <w:rPr>
          <w:rFonts w:ascii="Arial" w:hAnsi="Arial" w:cs="Arial"/>
          <w:bCs/>
          <w:iCs/>
        </w:rPr>
      </w:pPr>
    </w:p>
    <w:p w:rsidR="00635798" w:rsidRPr="002629C4" w:rsidRDefault="00635798" w:rsidP="00C70EBF">
      <w:pPr>
        <w:jc w:val="both"/>
        <w:rPr>
          <w:rFonts w:ascii="Arial" w:hAnsi="Arial" w:cs="Arial"/>
        </w:rPr>
      </w:pPr>
      <w:r w:rsidRPr="00D71F83">
        <w:rPr>
          <w:rFonts w:ascii="Arial" w:hAnsi="Arial" w:cs="Arial"/>
          <w:b/>
          <w:bCs/>
        </w:rPr>
        <w:t>1.1.</w:t>
      </w:r>
      <w:r>
        <w:rPr>
          <w:rFonts w:ascii="Arial" w:hAnsi="Arial" w:cs="Arial"/>
        </w:rPr>
        <w:t xml:space="preserve"> Programme: ENPI 2011 (CRIS ENPI 2011/</w:t>
      </w:r>
      <w:r w:rsidRPr="002629C4">
        <w:rPr>
          <w:rFonts w:ascii="Arial" w:hAnsi="Arial" w:cs="Arial"/>
        </w:rPr>
        <w:t>022-679</w:t>
      </w:r>
      <w:r>
        <w:rPr>
          <w:rFonts w:ascii="Arial" w:hAnsi="Arial" w:cs="Arial"/>
        </w:rPr>
        <w:t>)</w:t>
      </w:r>
    </w:p>
    <w:p w:rsidR="00635798" w:rsidRPr="000B1B36" w:rsidRDefault="00635798" w:rsidP="00C70EBF">
      <w:pPr>
        <w:jc w:val="both"/>
        <w:rPr>
          <w:rFonts w:ascii="Arial" w:hAnsi="Arial" w:cs="Arial"/>
        </w:rPr>
      </w:pPr>
      <w:r w:rsidRPr="000B1B36">
        <w:rPr>
          <w:rFonts w:ascii="Arial" w:hAnsi="Arial" w:cs="Arial"/>
          <w:b/>
          <w:bCs/>
        </w:rPr>
        <w:t>1.2</w:t>
      </w:r>
      <w:r w:rsidRPr="000B1B36">
        <w:rPr>
          <w:rFonts w:ascii="Arial" w:hAnsi="Arial" w:cs="Arial"/>
        </w:rPr>
        <w:t>. Twinning number: MD/13/ENP/TR/14</w:t>
      </w:r>
    </w:p>
    <w:p w:rsidR="00635798" w:rsidRPr="00D71F83" w:rsidRDefault="00635798" w:rsidP="00C70EBF">
      <w:pPr>
        <w:rPr>
          <w:rFonts w:ascii="Arial" w:hAnsi="Arial" w:cs="Arial"/>
          <w:b/>
          <w:bCs/>
        </w:rPr>
      </w:pPr>
      <w:r w:rsidRPr="00D71F83">
        <w:rPr>
          <w:rFonts w:ascii="Arial" w:hAnsi="Arial" w:cs="Arial"/>
          <w:b/>
          <w:bCs/>
        </w:rPr>
        <w:t>1.3</w:t>
      </w:r>
      <w:r w:rsidRPr="00D71F83">
        <w:rPr>
          <w:rFonts w:ascii="Arial" w:hAnsi="Arial" w:cs="Arial"/>
        </w:rPr>
        <w:t xml:space="preserve">. Title: Strengthening of the standards and metrology sector according to the best practice in the EU </w:t>
      </w:r>
      <w:r>
        <w:rPr>
          <w:rFonts w:ascii="Arial" w:hAnsi="Arial" w:cs="Arial"/>
        </w:rPr>
        <w:t>Member S</w:t>
      </w:r>
      <w:r w:rsidRPr="00D71F83">
        <w:rPr>
          <w:rFonts w:ascii="Arial" w:hAnsi="Arial" w:cs="Arial"/>
        </w:rPr>
        <w:t>tates.</w:t>
      </w:r>
    </w:p>
    <w:p w:rsidR="00635798" w:rsidRPr="00D71F83" w:rsidRDefault="00635798" w:rsidP="00C70EBF">
      <w:pPr>
        <w:jc w:val="both"/>
        <w:rPr>
          <w:rFonts w:ascii="Arial" w:hAnsi="Arial" w:cs="Arial"/>
        </w:rPr>
      </w:pPr>
      <w:r w:rsidRPr="00D71F83">
        <w:rPr>
          <w:rFonts w:ascii="Arial" w:hAnsi="Arial" w:cs="Arial"/>
          <w:b/>
          <w:bCs/>
        </w:rPr>
        <w:t>1.4</w:t>
      </w:r>
      <w:r w:rsidRPr="00D71F83">
        <w:rPr>
          <w:rFonts w:ascii="Arial" w:hAnsi="Arial" w:cs="Arial"/>
        </w:rPr>
        <w:t>. Sector: Trade and Industry</w:t>
      </w:r>
    </w:p>
    <w:p w:rsidR="00635798" w:rsidRPr="00D71F83" w:rsidRDefault="00635798" w:rsidP="00C70EBF">
      <w:pPr>
        <w:rPr>
          <w:rFonts w:ascii="Arial" w:hAnsi="Arial" w:cs="Arial"/>
        </w:rPr>
      </w:pPr>
      <w:r w:rsidRPr="00D71F83">
        <w:rPr>
          <w:rFonts w:ascii="Arial" w:hAnsi="Arial" w:cs="Arial"/>
          <w:b/>
          <w:bCs/>
        </w:rPr>
        <w:t>1.5</w:t>
      </w:r>
      <w:r w:rsidRPr="00D71F83">
        <w:rPr>
          <w:rFonts w:ascii="Arial" w:hAnsi="Arial" w:cs="Arial"/>
        </w:rPr>
        <w:t xml:space="preserve"> Beneficiary country: </w:t>
      </w:r>
      <w:smartTag w:uri="urn:schemas-microsoft-com:office:smarttags" w:element="place">
        <w:smartTag w:uri="urn:schemas-microsoft-com:office:smarttags" w:element="country-region">
          <w:r w:rsidRPr="00D71F83">
            <w:rPr>
              <w:rFonts w:ascii="Arial" w:hAnsi="Arial" w:cs="Arial"/>
            </w:rPr>
            <w:t>Moldova</w:t>
          </w:r>
        </w:smartTag>
      </w:smartTag>
      <w:r w:rsidRPr="00D71F83">
        <w:rPr>
          <w:rFonts w:ascii="Arial" w:hAnsi="Arial" w:cs="Arial"/>
        </w:rPr>
        <w:t xml:space="preserve"> (Ministry of Economy, National Institute </w:t>
      </w:r>
      <w:r>
        <w:rPr>
          <w:rFonts w:ascii="Arial" w:hAnsi="Arial" w:cs="Arial"/>
        </w:rPr>
        <w:t>of</w:t>
      </w:r>
      <w:r w:rsidRPr="00D71F83">
        <w:rPr>
          <w:rFonts w:ascii="Arial" w:hAnsi="Arial" w:cs="Arial"/>
        </w:rPr>
        <w:t xml:space="preserve"> </w:t>
      </w:r>
      <w:r>
        <w:rPr>
          <w:rFonts w:ascii="Arial" w:hAnsi="Arial" w:cs="Arial"/>
        </w:rPr>
        <w:t>Standardization</w:t>
      </w:r>
      <w:r w:rsidRPr="00D71F83">
        <w:rPr>
          <w:rFonts w:ascii="Arial" w:hAnsi="Arial" w:cs="Arial"/>
        </w:rPr>
        <w:t xml:space="preserve"> and National Institute </w:t>
      </w:r>
      <w:r>
        <w:rPr>
          <w:rFonts w:ascii="Arial" w:hAnsi="Arial" w:cs="Arial"/>
        </w:rPr>
        <w:t xml:space="preserve">of </w:t>
      </w:r>
      <w:r w:rsidRPr="00D71F83">
        <w:rPr>
          <w:rFonts w:ascii="Arial" w:hAnsi="Arial" w:cs="Arial"/>
        </w:rPr>
        <w:t>Metrology).</w:t>
      </w:r>
    </w:p>
    <w:p w:rsidR="00635798" w:rsidRPr="00D71F83" w:rsidRDefault="00635798" w:rsidP="00C70EBF">
      <w:pPr>
        <w:tabs>
          <w:tab w:val="num" w:pos="900"/>
        </w:tabs>
        <w:ind w:right="-171"/>
        <w:jc w:val="both"/>
        <w:rPr>
          <w:rFonts w:ascii="Arial" w:hAnsi="Arial" w:cs="Arial"/>
        </w:rPr>
      </w:pPr>
    </w:p>
    <w:p w:rsidR="00635798" w:rsidRPr="00D71F83" w:rsidRDefault="00635798" w:rsidP="00C70EBF">
      <w:pPr>
        <w:ind w:right="-171"/>
        <w:jc w:val="both"/>
        <w:rPr>
          <w:rFonts w:ascii="Arial" w:hAnsi="Arial" w:cs="Arial"/>
          <w:b/>
          <w:bCs/>
        </w:rPr>
      </w:pPr>
      <w:r w:rsidRPr="00D71F83">
        <w:rPr>
          <w:rFonts w:ascii="Arial" w:hAnsi="Arial" w:cs="Arial"/>
          <w:b/>
          <w:bCs/>
        </w:rPr>
        <w:t>2.</w:t>
      </w:r>
      <w:r w:rsidRPr="00D71F83">
        <w:rPr>
          <w:rFonts w:ascii="Arial" w:hAnsi="Arial" w:cs="Arial"/>
        </w:rPr>
        <w:t xml:space="preserve"> </w:t>
      </w:r>
      <w:r w:rsidRPr="00D71F83">
        <w:rPr>
          <w:rFonts w:ascii="Arial" w:hAnsi="Arial" w:cs="Arial"/>
          <w:b/>
          <w:bCs/>
        </w:rPr>
        <w:t>Objectives</w:t>
      </w:r>
    </w:p>
    <w:p w:rsidR="00635798" w:rsidRPr="00D71F83" w:rsidRDefault="00635798" w:rsidP="00C70EBF">
      <w:pPr>
        <w:ind w:right="-171"/>
        <w:jc w:val="both"/>
        <w:rPr>
          <w:rFonts w:ascii="Arial" w:hAnsi="Arial" w:cs="Arial"/>
          <w:b/>
          <w:bCs/>
        </w:rPr>
      </w:pPr>
    </w:p>
    <w:p w:rsidR="00635798" w:rsidRPr="00D71F83" w:rsidRDefault="00635798" w:rsidP="00C70EBF">
      <w:pPr>
        <w:tabs>
          <w:tab w:val="num" w:pos="1440"/>
        </w:tabs>
        <w:ind w:right="-171"/>
        <w:jc w:val="both"/>
        <w:rPr>
          <w:rFonts w:ascii="Arial" w:hAnsi="Arial" w:cs="Arial"/>
          <w:b/>
          <w:bCs/>
        </w:rPr>
      </w:pPr>
      <w:r w:rsidRPr="00D71F83">
        <w:rPr>
          <w:rFonts w:ascii="Arial" w:hAnsi="Arial" w:cs="Arial"/>
          <w:b/>
          <w:bCs/>
        </w:rPr>
        <w:t>2.1 Overall Objective</w:t>
      </w:r>
    </w:p>
    <w:p w:rsidR="00635798" w:rsidRPr="00D71F83" w:rsidRDefault="00635798" w:rsidP="00C70EBF">
      <w:pPr>
        <w:tabs>
          <w:tab w:val="left" w:pos="360"/>
        </w:tabs>
        <w:ind w:right="-171"/>
        <w:jc w:val="both"/>
        <w:rPr>
          <w:rFonts w:ascii="Arial" w:hAnsi="Arial" w:cs="Arial"/>
        </w:rPr>
      </w:pPr>
    </w:p>
    <w:p w:rsidR="00635798" w:rsidRPr="00D71F83" w:rsidRDefault="00635798" w:rsidP="00C70EBF">
      <w:pPr>
        <w:ind w:right="-171"/>
        <w:jc w:val="both"/>
        <w:rPr>
          <w:rFonts w:ascii="Arial" w:hAnsi="Arial" w:cs="Arial"/>
        </w:rPr>
      </w:pPr>
      <w:r w:rsidRPr="00D71F83">
        <w:rPr>
          <w:rFonts w:ascii="Arial" w:hAnsi="Arial" w:cs="Arial"/>
        </w:rPr>
        <w:t>To implement best practices in the sector with the aim of preparation for international agreements on the free movement of goods (DCFTA).</w:t>
      </w:r>
    </w:p>
    <w:p w:rsidR="00635798" w:rsidRPr="00D71F83" w:rsidRDefault="00635798" w:rsidP="00C70EBF">
      <w:pPr>
        <w:ind w:right="-171"/>
        <w:jc w:val="both"/>
        <w:rPr>
          <w:rFonts w:ascii="Arial" w:hAnsi="Arial" w:cs="Arial"/>
        </w:rPr>
      </w:pPr>
    </w:p>
    <w:p w:rsidR="00635798" w:rsidRPr="00D71F83" w:rsidRDefault="00635798" w:rsidP="00C70EBF">
      <w:pPr>
        <w:ind w:right="-171"/>
        <w:jc w:val="both"/>
        <w:rPr>
          <w:rFonts w:ascii="Arial" w:hAnsi="Arial" w:cs="Arial"/>
          <w:b/>
          <w:bCs/>
        </w:rPr>
      </w:pPr>
      <w:r w:rsidRPr="00D71F83">
        <w:rPr>
          <w:rFonts w:ascii="Arial" w:hAnsi="Arial" w:cs="Arial"/>
          <w:b/>
          <w:bCs/>
        </w:rPr>
        <w:t>2.2 Project Purpose</w:t>
      </w:r>
    </w:p>
    <w:p w:rsidR="00635798" w:rsidRPr="00D71F83" w:rsidRDefault="00635798" w:rsidP="00C70EBF">
      <w:pPr>
        <w:tabs>
          <w:tab w:val="left" w:pos="720"/>
        </w:tabs>
        <w:ind w:right="-158"/>
        <w:jc w:val="both"/>
        <w:rPr>
          <w:rFonts w:ascii="Arial" w:hAnsi="Arial" w:cs="Arial"/>
        </w:rPr>
      </w:pPr>
    </w:p>
    <w:p w:rsidR="00635798" w:rsidRPr="00D71F83" w:rsidRDefault="00635798" w:rsidP="00C70EBF">
      <w:pPr>
        <w:tabs>
          <w:tab w:val="left" w:pos="720"/>
        </w:tabs>
        <w:ind w:right="-158"/>
        <w:jc w:val="both"/>
        <w:rPr>
          <w:rFonts w:ascii="Arial" w:hAnsi="Arial" w:cs="Arial"/>
        </w:rPr>
      </w:pPr>
      <w:bookmarkStart w:id="1" w:name="OLE_LINK7"/>
      <w:r w:rsidRPr="00D71F83">
        <w:rPr>
          <w:rFonts w:ascii="Arial" w:hAnsi="Arial" w:cs="Arial"/>
        </w:rPr>
        <w:t xml:space="preserve">To upgrade standards and metrology sectors in </w:t>
      </w:r>
      <w:smartTag w:uri="urn:schemas-microsoft-com:office:smarttags" w:element="place">
        <w:smartTag w:uri="urn:schemas-microsoft-com:office:smarttags" w:element="country-region">
          <w:r w:rsidRPr="00D71F83">
            <w:rPr>
              <w:rFonts w:ascii="Arial" w:hAnsi="Arial" w:cs="Arial"/>
            </w:rPr>
            <w:t>Moldova</w:t>
          </w:r>
        </w:smartTag>
      </w:smartTag>
      <w:r w:rsidRPr="00D71F83">
        <w:rPr>
          <w:rFonts w:ascii="Arial" w:hAnsi="Arial" w:cs="Arial"/>
        </w:rPr>
        <w:t xml:space="preserve"> according t</w:t>
      </w:r>
      <w:r>
        <w:rPr>
          <w:rFonts w:ascii="Arial" w:hAnsi="Arial" w:cs="Arial"/>
        </w:rPr>
        <w:t>o the best practices of the EU Member S</w:t>
      </w:r>
      <w:r w:rsidRPr="00D71F83">
        <w:rPr>
          <w:rFonts w:ascii="Arial" w:hAnsi="Arial" w:cs="Arial"/>
        </w:rPr>
        <w:t>tates.</w:t>
      </w:r>
      <w:bookmarkEnd w:id="1"/>
    </w:p>
    <w:p w:rsidR="00635798" w:rsidRPr="00D71F83" w:rsidRDefault="00635798" w:rsidP="00C70EBF">
      <w:pPr>
        <w:tabs>
          <w:tab w:val="num" w:pos="960"/>
        </w:tabs>
        <w:ind w:right="-93"/>
        <w:jc w:val="both"/>
        <w:rPr>
          <w:rFonts w:ascii="Arial" w:hAnsi="Arial" w:cs="Arial"/>
        </w:rPr>
      </w:pPr>
    </w:p>
    <w:p w:rsidR="00635798" w:rsidRPr="00D71F83" w:rsidRDefault="00635798" w:rsidP="00C70EBF">
      <w:pPr>
        <w:tabs>
          <w:tab w:val="num" w:pos="1440"/>
        </w:tabs>
        <w:ind w:right="-93"/>
        <w:jc w:val="both"/>
        <w:rPr>
          <w:rFonts w:ascii="Arial" w:hAnsi="Arial" w:cs="Arial"/>
          <w:b/>
          <w:bCs/>
        </w:rPr>
      </w:pPr>
      <w:r w:rsidRPr="00D71F83">
        <w:rPr>
          <w:rFonts w:ascii="Arial" w:hAnsi="Arial" w:cs="Arial"/>
          <w:b/>
          <w:bCs/>
        </w:rPr>
        <w:t>2.3 Contribution to</w:t>
      </w:r>
      <w:r w:rsidRPr="00D71F83">
        <w:rPr>
          <w:rFonts w:ascii="Arial" w:hAnsi="Arial" w:cs="Arial"/>
        </w:rPr>
        <w:t xml:space="preserve"> </w:t>
      </w:r>
      <w:r w:rsidRPr="00D71F83">
        <w:rPr>
          <w:rFonts w:ascii="Arial" w:hAnsi="Arial" w:cs="Arial"/>
          <w:b/>
          <w:bCs/>
        </w:rPr>
        <w:t>the</w:t>
      </w:r>
      <w:r w:rsidRPr="00D71F83">
        <w:rPr>
          <w:rFonts w:ascii="Arial" w:hAnsi="Arial" w:cs="Arial"/>
        </w:rPr>
        <w:t xml:space="preserve"> </w:t>
      </w:r>
      <w:r w:rsidRPr="00D71F83">
        <w:rPr>
          <w:rFonts w:ascii="Arial" w:hAnsi="Arial" w:cs="Arial"/>
          <w:b/>
          <w:bCs/>
        </w:rPr>
        <w:t>Partnership and Cooperatio</w:t>
      </w:r>
      <w:r>
        <w:rPr>
          <w:rFonts w:ascii="Arial" w:hAnsi="Arial" w:cs="Arial"/>
          <w:b/>
          <w:bCs/>
        </w:rPr>
        <w:t>n Agreement and ENP Action Plan</w:t>
      </w:r>
    </w:p>
    <w:p w:rsidR="00635798" w:rsidRPr="00D71F83" w:rsidRDefault="00635798" w:rsidP="00C70EBF">
      <w:pPr>
        <w:autoSpaceDE w:val="0"/>
        <w:autoSpaceDN w:val="0"/>
        <w:adjustRightInd w:val="0"/>
        <w:jc w:val="both"/>
        <w:rPr>
          <w:rFonts w:ascii="Arial" w:hAnsi="Arial" w:cs="Arial"/>
          <w:b/>
          <w:bCs/>
        </w:rPr>
      </w:pPr>
    </w:p>
    <w:p w:rsidR="00635798" w:rsidRPr="00D71F83" w:rsidRDefault="00635798" w:rsidP="00C70EBF">
      <w:pPr>
        <w:tabs>
          <w:tab w:val="left" w:pos="284"/>
        </w:tabs>
        <w:autoSpaceDE w:val="0"/>
        <w:autoSpaceDN w:val="0"/>
        <w:adjustRightInd w:val="0"/>
        <w:ind w:left="-11"/>
        <w:jc w:val="both"/>
        <w:rPr>
          <w:rFonts w:ascii="Arial" w:hAnsi="Arial" w:cs="Arial"/>
        </w:rPr>
      </w:pPr>
      <w:r w:rsidRPr="00D71F83">
        <w:rPr>
          <w:rFonts w:ascii="Arial" w:hAnsi="Arial" w:cs="Arial"/>
        </w:rPr>
        <w:t>Article 50 of the EU-Moldova Partnership and Cooperation Agreement (PCA) as signed in 1994 and entered into force on 1998 promotes cooperation between the contracting parties in the</w:t>
      </w:r>
      <w:r w:rsidRPr="00D71F83">
        <w:rPr>
          <w:rFonts w:ascii="Arial" w:hAnsi="Arial" w:cs="Arial"/>
          <w:lang w:val="en-US"/>
        </w:rPr>
        <w:t xml:space="preserve"> </w:t>
      </w:r>
      <w:r w:rsidRPr="00D71F83">
        <w:rPr>
          <w:rFonts w:ascii="Arial" w:hAnsi="Arial" w:cs="Arial"/>
          <w:lang w:val="lt-LT"/>
        </w:rPr>
        <w:t>sectors</w:t>
      </w:r>
      <w:r w:rsidRPr="00D71F83">
        <w:rPr>
          <w:rFonts w:ascii="Arial" w:hAnsi="Arial" w:cs="Arial"/>
          <w:lang w:val="en-US"/>
        </w:rPr>
        <w:t xml:space="preserve"> of standardization and </w:t>
      </w:r>
      <w:r w:rsidRPr="00D71F83">
        <w:rPr>
          <w:rFonts w:ascii="Arial" w:hAnsi="Arial" w:cs="Arial"/>
        </w:rPr>
        <w:t>conformity assessment among others.</w:t>
      </w:r>
    </w:p>
    <w:p w:rsidR="00635798" w:rsidRPr="00D71F83" w:rsidRDefault="00635798" w:rsidP="00C70EBF">
      <w:pPr>
        <w:tabs>
          <w:tab w:val="left" w:pos="284"/>
        </w:tabs>
        <w:autoSpaceDE w:val="0"/>
        <w:autoSpaceDN w:val="0"/>
        <w:adjustRightInd w:val="0"/>
        <w:ind w:left="-11"/>
        <w:jc w:val="both"/>
        <w:rPr>
          <w:rFonts w:ascii="Arial" w:hAnsi="Arial" w:cs="Arial"/>
        </w:rPr>
      </w:pPr>
    </w:p>
    <w:p w:rsidR="00635798" w:rsidRPr="00D71F83" w:rsidRDefault="00635798" w:rsidP="00C70EBF">
      <w:pPr>
        <w:tabs>
          <w:tab w:val="left" w:pos="284"/>
        </w:tabs>
        <w:autoSpaceDE w:val="0"/>
        <w:autoSpaceDN w:val="0"/>
        <w:adjustRightInd w:val="0"/>
        <w:ind w:left="-11"/>
        <w:jc w:val="both"/>
        <w:rPr>
          <w:rFonts w:ascii="Arial" w:hAnsi="Arial" w:cs="Arial"/>
        </w:rPr>
      </w:pPr>
      <w:r w:rsidRPr="00D71F83">
        <w:rPr>
          <w:rFonts w:ascii="Arial" w:hAnsi="Arial" w:cs="Arial"/>
        </w:rPr>
        <w:t xml:space="preserve">In the framework of the European Neighbourhood Plan, an Action Plan has been adopted for </w:t>
      </w:r>
      <w:smartTag w:uri="urn:schemas-microsoft-com:office:smarttags" w:element="country-region">
        <w:smartTag w:uri="urn:schemas-microsoft-com:office:smarttags" w:element="place">
          <w:r w:rsidRPr="00D71F83">
            <w:rPr>
              <w:rFonts w:ascii="Arial" w:hAnsi="Arial" w:cs="Arial"/>
            </w:rPr>
            <w:t>Moldova</w:t>
          </w:r>
        </w:smartTag>
      </w:smartTag>
      <w:r w:rsidRPr="00D71F83">
        <w:rPr>
          <w:rFonts w:ascii="Arial" w:hAnsi="Arial" w:cs="Arial"/>
        </w:rPr>
        <w:t xml:space="preserve"> in November 2006. The Twinning Project will be particularly relevant for Chapter 2.4 of the Action Plan “</w:t>
      </w:r>
      <w:r w:rsidRPr="00D71F83">
        <w:rPr>
          <w:rFonts w:ascii="Arial" w:hAnsi="Arial" w:cs="Arial"/>
          <w:i/>
          <w:iCs/>
        </w:rPr>
        <w:t>Trade - related issues, market and regulatory reforms</w:t>
      </w:r>
      <w:r w:rsidRPr="00D71F83">
        <w:rPr>
          <w:rFonts w:ascii="Arial" w:hAnsi="Arial" w:cs="Arial"/>
        </w:rPr>
        <w:t>” and its section on “Standards, technical regulation and conformity assessment procedures (EU harmonised areas)”.</w:t>
      </w:r>
    </w:p>
    <w:p w:rsidR="00635798" w:rsidRPr="00D71F83" w:rsidRDefault="00635798" w:rsidP="00C70EBF">
      <w:pPr>
        <w:autoSpaceDE w:val="0"/>
        <w:autoSpaceDN w:val="0"/>
        <w:adjustRightInd w:val="0"/>
        <w:jc w:val="both"/>
        <w:rPr>
          <w:rFonts w:ascii="Arial" w:hAnsi="Arial" w:cs="Arial"/>
        </w:rPr>
      </w:pPr>
    </w:p>
    <w:p w:rsidR="00635798" w:rsidRDefault="00635798" w:rsidP="00C70EBF">
      <w:pPr>
        <w:autoSpaceDE w:val="0"/>
        <w:autoSpaceDN w:val="0"/>
        <w:adjustRightInd w:val="0"/>
        <w:jc w:val="both"/>
        <w:rPr>
          <w:rFonts w:ascii="Arial" w:hAnsi="Arial" w:cs="Arial"/>
        </w:rPr>
      </w:pPr>
      <w:r w:rsidRPr="00D71F83">
        <w:rPr>
          <w:rFonts w:ascii="Arial" w:hAnsi="Arial" w:cs="Arial"/>
        </w:rPr>
        <w:t xml:space="preserve">This Twinning project should contribute favourably to the above Action Plan priority actions and objectives through specific and measurable results. The project aims at building upon previous technical assistance activities. Through the support of well-established Member State Institutions, National Institute </w:t>
      </w:r>
      <w:r>
        <w:rPr>
          <w:rFonts w:ascii="Arial" w:hAnsi="Arial" w:cs="Arial"/>
        </w:rPr>
        <w:t>of</w:t>
      </w:r>
      <w:r w:rsidRPr="00D71F83">
        <w:rPr>
          <w:rFonts w:ascii="Arial" w:hAnsi="Arial" w:cs="Arial"/>
        </w:rPr>
        <w:t xml:space="preserve"> Standard</w:t>
      </w:r>
      <w:r>
        <w:rPr>
          <w:rFonts w:ascii="Arial" w:hAnsi="Arial" w:cs="Arial"/>
        </w:rPr>
        <w:t xml:space="preserve">ization (NIS) and National Institute of </w:t>
      </w:r>
      <w:r w:rsidRPr="00D71F83">
        <w:rPr>
          <w:rFonts w:ascii="Arial" w:hAnsi="Arial" w:cs="Arial"/>
        </w:rPr>
        <w:t>Metrology (N</w:t>
      </w:r>
      <w:r>
        <w:rPr>
          <w:rFonts w:ascii="Arial" w:hAnsi="Arial" w:cs="Arial"/>
        </w:rPr>
        <w:t>I</w:t>
      </w:r>
      <w:r w:rsidRPr="00D71F83">
        <w:rPr>
          <w:rFonts w:ascii="Arial" w:hAnsi="Arial" w:cs="Arial"/>
        </w:rPr>
        <w:t xml:space="preserve">M) will, inter alia, be able: 1. </w:t>
      </w:r>
      <w:r>
        <w:rPr>
          <w:rFonts w:ascii="Arial" w:hAnsi="Arial" w:cs="Arial"/>
        </w:rPr>
        <w:t xml:space="preserve">to </w:t>
      </w:r>
      <w:r w:rsidRPr="00D71F83">
        <w:rPr>
          <w:rFonts w:ascii="Arial" w:hAnsi="Arial" w:cs="Arial"/>
        </w:rPr>
        <w:t>perform as modern and effective institution</w:t>
      </w:r>
      <w:r>
        <w:rPr>
          <w:rFonts w:ascii="Arial" w:hAnsi="Arial" w:cs="Arial"/>
        </w:rPr>
        <w:t>s</w:t>
      </w:r>
      <w:r w:rsidRPr="00D71F83">
        <w:rPr>
          <w:rFonts w:ascii="Arial" w:hAnsi="Arial" w:cs="Arial"/>
        </w:rPr>
        <w:t xml:space="preserve"> in standardisation and metrology; 2. participate in international work of international and regional standardisation and metrology organisations; 3. provide for necessary platform in setting up institutional capacities in conformity assessment field; and 4. improve business environment in </w:t>
      </w:r>
      <w:smartTag w:uri="urn:schemas-microsoft-com:office:smarttags" w:element="country-region">
        <w:smartTag w:uri="urn:schemas-microsoft-com:office:smarttags" w:element="place">
          <w:r w:rsidRPr="00D71F83">
            <w:rPr>
              <w:rFonts w:ascii="Arial" w:hAnsi="Arial" w:cs="Arial"/>
            </w:rPr>
            <w:t>Moldova</w:t>
          </w:r>
        </w:smartTag>
      </w:smartTag>
      <w:r w:rsidRPr="00D71F83">
        <w:rPr>
          <w:rFonts w:ascii="Arial" w:hAnsi="Arial" w:cs="Arial"/>
        </w:rPr>
        <w:t xml:space="preserve"> strengthening export capacities.</w:t>
      </w:r>
    </w:p>
    <w:p w:rsidR="00635798" w:rsidRDefault="00635798" w:rsidP="00C70EBF">
      <w:pPr>
        <w:autoSpaceDE w:val="0"/>
        <w:autoSpaceDN w:val="0"/>
        <w:adjustRightInd w:val="0"/>
        <w:jc w:val="both"/>
        <w:rPr>
          <w:rFonts w:ascii="Arial" w:hAnsi="Arial" w:cs="Arial"/>
        </w:rPr>
      </w:pPr>
    </w:p>
    <w:p w:rsidR="00635798" w:rsidRDefault="00635798" w:rsidP="00C70EBF">
      <w:pPr>
        <w:autoSpaceDE w:val="0"/>
        <w:autoSpaceDN w:val="0"/>
        <w:adjustRightInd w:val="0"/>
        <w:jc w:val="both"/>
        <w:rPr>
          <w:rFonts w:ascii="Arial" w:hAnsi="Arial" w:cs="Arial"/>
        </w:rPr>
      </w:pPr>
      <w:r>
        <w:rPr>
          <w:rFonts w:ascii="Arial" w:hAnsi="Arial" w:cs="Arial"/>
        </w:rPr>
        <w:t xml:space="preserve">The alignment of the Technical regulations and Quality Infrastructure with that of the EU is key component in the implementation of the forthcoming Deep and Comprehensive Free Trade Agreement. </w:t>
      </w:r>
    </w:p>
    <w:p w:rsidR="00635798" w:rsidRDefault="00635798" w:rsidP="00C70EBF">
      <w:pPr>
        <w:autoSpaceDE w:val="0"/>
        <w:autoSpaceDN w:val="0"/>
        <w:adjustRightInd w:val="0"/>
        <w:jc w:val="both"/>
        <w:rPr>
          <w:rFonts w:ascii="Arial" w:hAnsi="Arial" w:cs="Arial"/>
        </w:rPr>
      </w:pPr>
    </w:p>
    <w:p w:rsidR="00635798" w:rsidRPr="00C072C2" w:rsidRDefault="00635798" w:rsidP="00C072C2">
      <w:pPr>
        <w:autoSpaceDE w:val="0"/>
        <w:autoSpaceDN w:val="0"/>
        <w:adjustRightInd w:val="0"/>
        <w:jc w:val="both"/>
        <w:rPr>
          <w:rFonts w:ascii="Arial" w:hAnsi="Arial" w:cs="Arial"/>
        </w:rPr>
      </w:pPr>
      <w:r w:rsidRPr="00C072C2">
        <w:rPr>
          <w:rFonts w:ascii="Arial" w:hAnsi="Arial" w:cs="Arial"/>
        </w:rPr>
        <w:t xml:space="preserve">The DCFTA, in particular, de facto aims at including </w:t>
      </w:r>
      <w:smartTag w:uri="urn:schemas-microsoft-com:office:smarttags" w:element="place">
        <w:smartTag w:uri="urn:schemas-microsoft-com:office:smarttags" w:element="country-region">
          <w:r w:rsidRPr="00C072C2">
            <w:rPr>
              <w:rFonts w:ascii="Arial" w:hAnsi="Arial" w:cs="Arial"/>
            </w:rPr>
            <w:t>Moldova</w:t>
          </w:r>
        </w:smartTag>
      </w:smartTag>
      <w:r w:rsidRPr="00C072C2">
        <w:rPr>
          <w:rFonts w:ascii="Arial" w:hAnsi="Arial" w:cs="Arial"/>
        </w:rPr>
        <w:t xml:space="preserve"> into the European economic space. This treaty therefore opens great opportunities for </w:t>
      </w:r>
      <w:smartTag w:uri="urn:schemas-microsoft-com:office:smarttags" w:element="place">
        <w:smartTag w:uri="urn:schemas-microsoft-com:office:smarttags" w:element="country-region">
          <w:r w:rsidRPr="00C072C2">
            <w:rPr>
              <w:rFonts w:ascii="Arial" w:hAnsi="Arial" w:cs="Arial"/>
            </w:rPr>
            <w:t>Moldova</w:t>
          </w:r>
        </w:smartTag>
      </w:smartTag>
      <w:r w:rsidRPr="00C072C2">
        <w:rPr>
          <w:rFonts w:ascii="Arial" w:hAnsi="Arial" w:cs="Arial"/>
        </w:rPr>
        <w:t>, for both the market access it provides and the deep structural reforms it requires and favours. At the same time, as the removal of barriers to trade with the EU is reciprocal, the DCFTA poses challenges to the Moldovan economy, especially in the short to medium term. Improving the quality infrastructure is crucial both to make full use of the opportunities opened by the DCFTA, and to face the challenges it brings</w:t>
      </w:r>
      <w:r>
        <w:rPr>
          <w:rFonts w:ascii="Arial" w:hAnsi="Arial" w:cs="Arial"/>
        </w:rPr>
        <w:t>.</w:t>
      </w:r>
    </w:p>
    <w:p w:rsidR="00635798" w:rsidRPr="00C30929" w:rsidRDefault="00635798" w:rsidP="00C70EBF">
      <w:pPr>
        <w:autoSpaceDE w:val="0"/>
        <w:autoSpaceDN w:val="0"/>
        <w:adjustRightInd w:val="0"/>
        <w:jc w:val="both"/>
        <w:rPr>
          <w:rFonts w:ascii="Arial" w:hAnsi="Arial" w:cs="Arial"/>
        </w:rPr>
      </w:pPr>
    </w:p>
    <w:p w:rsidR="00635798" w:rsidRPr="00D71F83" w:rsidRDefault="00635798" w:rsidP="00C70EBF">
      <w:pPr>
        <w:pStyle w:val="ListBullet"/>
        <w:rPr>
          <w:rFonts w:ascii="Arial" w:hAnsi="Arial" w:cs="Arial"/>
        </w:rPr>
      </w:pPr>
    </w:p>
    <w:p w:rsidR="00635798" w:rsidRPr="00D71F83" w:rsidRDefault="00635798" w:rsidP="00C70EBF">
      <w:pPr>
        <w:tabs>
          <w:tab w:val="left" w:pos="1260"/>
        </w:tabs>
        <w:ind w:right="-171"/>
        <w:jc w:val="both"/>
        <w:rPr>
          <w:rFonts w:ascii="Arial" w:hAnsi="Arial" w:cs="Arial"/>
          <w:b/>
          <w:bCs/>
        </w:rPr>
      </w:pPr>
      <w:r w:rsidRPr="00D71F83">
        <w:rPr>
          <w:rFonts w:ascii="Arial" w:hAnsi="Arial" w:cs="Arial"/>
          <w:b/>
          <w:bCs/>
        </w:rPr>
        <w:t>3.</w:t>
      </w:r>
      <w:r w:rsidRPr="00D71F83">
        <w:rPr>
          <w:rFonts w:ascii="Arial" w:hAnsi="Arial" w:cs="Arial"/>
        </w:rPr>
        <w:t xml:space="preserve"> </w:t>
      </w:r>
      <w:r w:rsidRPr="00D71F83">
        <w:rPr>
          <w:rFonts w:ascii="Arial" w:hAnsi="Arial" w:cs="Arial"/>
          <w:b/>
          <w:bCs/>
        </w:rPr>
        <w:t>Description</w:t>
      </w:r>
    </w:p>
    <w:p w:rsidR="00635798" w:rsidRPr="00D71F83" w:rsidRDefault="00635798" w:rsidP="00C70EBF">
      <w:pPr>
        <w:ind w:left="567" w:right="-171" w:hanging="360"/>
        <w:jc w:val="both"/>
        <w:rPr>
          <w:rFonts w:ascii="Arial" w:hAnsi="Arial" w:cs="Arial"/>
        </w:rPr>
      </w:pPr>
    </w:p>
    <w:p w:rsidR="00635798" w:rsidRPr="00D71F83" w:rsidRDefault="00635798" w:rsidP="00C70EBF">
      <w:pPr>
        <w:ind w:left="11" w:right="-91"/>
        <w:jc w:val="both"/>
        <w:rPr>
          <w:rFonts w:ascii="Arial" w:hAnsi="Arial" w:cs="Arial"/>
          <w:b/>
          <w:bCs/>
        </w:rPr>
      </w:pPr>
      <w:r w:rsidRPr="00D71F83">
        <w:rPr>
          <w:rFonts w:ascii="Arial" w:hAnsi="Arial" w:cs="Arial"/>
          <w:b/>
          <w:bCs/>
        </w:rPr>
        <w:t>3</w:t>
      </w:r>
      <w:r>
        <w:rPr>
          <w:rFonts w:ascii="Arial" w:hAnsi="Arial" w:cs="Arial"/>
          <w:b/>
          <w:bCs/>
        </w:rPr>
        <w:t>.1 Background and justification</w:t>
      </w:r>
    </w:p>
    <w:p w:rsidR="00635798" w:rsidRPr="00D71F83" w:rsidRDefault="00635798" w:rsidP="00C70EBF">
      <w:pPr>
        <w:ind w:right="-171"/>
        <w:jc w:val="both"/>
        <w:rPr>
          <w:rFonts w:ascii="Arial" w:hAnsi="Arial" w:cs="Arial"/>
        </w:rPr>
      </w:pPr>
    </w:p>
    <w:p w:rsidR="00635798" w:rsidRDefault="00635798" w:rsidP="00C70EBF">
      <w:pPr>
        <w:jc w:val="both"/>
        <w:rPr>
          <w:rFonts w:ascii="Arial" w:hAnsi="Arial" w:cs="Arial"/>
        </w:rPr>
      </w:pPr>
      <w:r w:rsidRPr="00D71F83">
        <w:rPr>
          <w:rFonts w:ascii="Arial" w:hAnsi="Arial" w:cs="Arial"/>
        </w:rPr>
        <w:t xml:space="preserve">Area of Technical Barriers to Trade (TBTs) has been considered as one of the key priorities in the preparatory process for future negotiations of DCFTA between the EU and </w:t>
      </w:r>
      <w:smartTag w:uri="urn:schemas-microsoft-com:office:smarttags" w:element="country-region">
        <w:smartTag w:uri="urn:schemas-microsoft-com:office:smarttags" w:element="place">
          <w:r w:rsidRPr="00D71F83">
            <w:rPr>
              <w:rFonts w:ascii="Arial" w:hAnsi="Arial" w:cs="Arial"/>
            </w:rPr>
            <w:t>Moldova</w:t>
          </w:r>
        </w:smartTag>
      </w:smartTag>
      <w:r w:rsidRPr="00D71F83">
        <w:rPr>
          <w:rFonts w:ascii="Arial" w:hAnsi="Arial" w:cs="Arial"/>
        </w:rPr>
        <w:t xml:space="preserve">. To the overall EC assessment, </w:t>
      </w:r>
      <w:smartTag w:uri="urn:schemas-microsoft-com:office:smarttags" w:element="country-region">
        <w:smartTag w:uri="urn:schemas-microsoft-com:office:smarttags" w:element="place">
          <w:r w:rsidRPr="00D71F83">
            <w:rPr>
              <w:rFonts w:ascii="Arial" w:hAnsi="Arial" w:cs="Arial"/>
            </w:rPr>
            <w:t>Moldova</w:t>
          </w:r>
        </w:smartTag>
      </w:smartTag>
      <w:r w:rsidRPr="00D71F83">
        <w:rPr>
          <w:rFonts w:ascii="Arial" w:hAnsi="Arial" w:cs="Arial"/>
        </w:rPr>
        <w:t xml:space="preserve"> has </w:t>
      </w:r>
      <w:r>
        <w:rPr>
          <w:rFonts w:ascii="Arial" w:hAnsi="Arial" w:cs="Arial"/>
        </w:rPr>
        <w:t>al</w:t>
      </w:r>
      <w:r w:rsidRPr="00D71F83">
        <w:rPr>
          <w:rFonts w:ascii="Arial" w:hAnsi="Arial" w:cs="Arial"/>
        </w:rPr>
        <w:t xml:space="preserve">so made progress in the implementation of the PCA and ENP AP objectives of establishment of a legislative and institutional framework in the TBTs areas compatible with the EU and international standards, but standards, informal restrictions on trade remain as areas of concern. </w:t>
      </w:r>
    </w:p>
    <w:p w:rsidR="00635798" w:rsidRPr="00AF096A" w:rsidRDefault="00635798" w:rsidP="00C70EBF">
      <w:pPr>
        <w:jc w:val="both"/>
        <w:rPr>
          <w:rFonts w:ascii="Arial" w:hAnsi="Arial" w:cs="Arial"/>
        </w:rPr>
      </w:pPr>
      <w:r>
        <w:rPr>
          <w:rFonts w:ascii="Arial" w:hAnsi="Arial" w:cs="Arial"/>
        </w:rPr>
        <w:t>E</w:t>
      </w:r>
      <w:r w:rsidRPr="00D71F83">
        <w:rPr>
          <w:rFonts w:ascii="Arial" w:hAnsi="Arial" w:cs="Arial"/>
        </w:rPr>
        <w:t xml:space="preserve">ssential and substantive amendments were made in relevant laws on Technical Regulations, Metrology, Standardisation, Accreditation and Conformity assessment regulating the systems of technical regulation for transition period considering further revision thereof in line with international practice. The legislative reform introduced a number of innovations in line with international practice: transition from mandatory standardization system to voluntary one; introduction of a concept of technical regulations, i.e. all Moldovan standards </w:t>
      </w:r>
      <w:r>
        <w:rPr>
          <w:rFonts w:ascii="Arial" w:hAnsi="Arial" w:cs="Arial"/>
        </w:rPr>
        <w:t xml:space="preserve">are </w:t>
      </w:r>
      <w:r w:rsidRPr="00D71F83">
        <w:rPr>
          <w:rFonts w:ascii="Arial" w:hAnsi="Arial" w:cs="Arial"/>
        </w:rPr>
        <w:t>voluntary.</w:t>
      </w:r>
    </w:p>
    <w:p w:rsidR="00635798" w:rsidRPr="00D71F83" w:rsidRDefault="00635798" w:rsidP="00C70EBF">
      <w:pPr>
        <w:autoSpaceDE w:val="0"/>
        <w:autoSpaceDN w:val="0"/>
        <w:adjustRightInd w:val="0"/>
        <w:jc w:val="both"/>
        <w:rPr>
          <w:rFonts w:ascii="Arial" w:hAnsi="Arial" w:cs="Arial"/>
        </w:rPr>
      </w:pPr>
    </w:p>
    <w:p w:rsidR="00635798" w:rsidRDefault="00635798" w:rsidP="00C70EBF">
      <w:pPr>
        <w:autoSpaceDE w:val="0"/>
        <w:autoSpaceDN w:val="0"/>
        <w:adjustRightInd w:val="0"/>
        <w:jc w:val="both"/>
        <w:rPr>
          <w:rFonts w:ascii="Arial" w:hAnsi="Arial" w:cs="Arial"/>
        </w:rPr>
      </w:pPr>
      <w:r w:rsidRPr="00D71F83">
        <w:rPr>
          <w:rFonts w:ascii="Arial" w:hAnsi="Arial" w:cs="Arial"/>
        </w:rPr>
        <w:t xml:space="preserve">According to the Law on Metrology, which </w:t>
      </w:r>
      <w:r>
        <w:rPr>
          <w:rFonts w:ascii="Arial" w:hAnsi="Arial" w:cs="Arial"/>
        </w:rPr>
        <w:t>is based on OIML D 1 document, the</w:t>
      </w:r>
      <w:r w:rsidRPr="00D71F83">
        <w:rPr>
          <w:rFonts w:ascii="Arial" w:hAnsi="Arial" w:cs="Arial"/>
        </w:rPr>
        <w:t xml:space="preserve"> C</w:t>
      </w:r>
      <w:r>
        <w:rPr>
          <w:rFonts w:ascii="Arial" w:hAnsi="Arial" w:cs="Arial"/>
        </w:rPr>
        <w:t>entral Metrology Authority and</w:t>
      </w:r>
      <w:r w:rsidRPr="00D71F83">
        <w:rPr>
          <w:rFonts w:ascii="Arial" w:hAnsi="Arial" w:cs="Arial"/>
        </w:rPr>
        <w:t xml:space="preserve"> regulatory body in the field is the Ministry of Economy.</w:t>
      </w:r>
    </w:p>
    <w:p w:rsidR="00635798" w:rsidRDefault="00635798" w:rsidP="00C70EBF">
      <w:pPr>
        <w:autoSpaceDE w:val="0"/>
        <w:autoSpaceDN w:val="0"/>
        <w:adjustRightInd w:val="0"/>
        <w:jc w:val="both"/>
        <w:rPr>
          <w:rFonts w:ascii="Arial" w:hAnsi="Arial" w:cs="Arial"/>
        </w:rPr>
      </w:pPr>
    </w:p>
    <w:p w:rsidR="00635798" w:rsidRPr="00D71F83" w:rsidRDefault="00635798" w:rsidP="00C70EBF">
      <w:pPr>
        <w:autoSpaceDE w:val="0"/>
        <w:autoSpaceDN w:val="0"/>
        <w:adjustRightInd w:val="0"/>
        <w:jc w:val="both"/>
        <w:rPr>
          <w:rFonts w:ascii="Arial" w:hAnsi="Arial" w:cs="Arial"/>
        </w:rPr>
      </w:pPr>
      <w:r>
        <w:rPr>
          <w:rFonts w:ascii="Arial" w:hAnsi="Arial" w:cs="Arial"/>
        </w:rPr>
        <w:t>In order to improve the public property administration in line with principle of efficiency and transparency, as well as the need to implement the provisions of the Law nr</w:t>
      </w:r>
      <w:r w:rsidRPr="00A20A38">
        <w:rPr>
          <w:rFonts w:ascii="Arial" w:hAnsi="Arial" w:cs="Arial"/>
        </w:rPr>
        <w:t>.590-XIII dated 22.091995 on standardization, Law on metrology nr. 647-XVI dated 17.11.1995</w:t>
      </w:r>
      <w:r>
        <w:rPr>
          <w:rFonts w:ascii="Arial" w:hAnsi="Arial" w:cs="Arial"/>
        </w:rPr>
        <w:t xml:space="preserve">, and the Government Decision nr. 859 dated 31.07.2006 on the approval on quality infrastructure concept in the </w:t>
      </w:r>
      <w:smartTag w:uri="urn:schemas-microsoft-com:office:smarttags" w:element="place">
        <w:smartTag w:uri="urn:schemas-microsoft-com:office:smarttags" w:element="PlaceType">
          <w:r>
            <w:rPr>
              <w:rFonts w:ascii="Arial" w:hAnsi="Arial" w:cs="Arial"/>
            </w:rPr>
            <w:t>Republic</w:t>
          </w:r>
        </w:smartTag>
        <w:r>
          <w:rPr>
            <w:rFonts w:ascii="Arial" w:hAnsi="Arial" w:cs="Arial"/>
          </w:rPr>
          <w:t xml:space="preserve"> of </w:t>
        </w:r>
        <w:smartTag w:uri="urn:schemas-microsoft-com:office:smarttags" w:element="PlaceName">
          <w:r>
            <w:rPr>
              <w:rFonts w:ascii="Arial" w:hAnsi="Arial" w:cs="Arial"/>
            </w:rPr>
            <w:t>Moldova</w:t>
          </w:r>
        </w:smartTag>
      </w:smartTag>
      <w:r>
        <w:rPr>
          <w:rFonts w:ascii="Arial" w:hAnsi="Arial" w:cs="Arial"/>
        </w:rPr>
        <w:t>, the WTO commitments and European Commission recommendations, in 2013 the National Institute for Standardisation and Metrology was reorganised, being created two separate public bodies – National Institute for Standardisation and National Institute for Metrology (Government Decision nr. 996 of 27.12.2012).</w:t>
      </w:r>
      <w:r w:rsidRPr="00A20A38">
        <w:rPr>
          <w:rFonts w:ascii="Arial" w:hAnsi="Arial" w:cs="Arial"/>
        </w:rPr>
        <w:t xml:space="preserve">  </w:t>
      </w:r>
    </w:p>
    <w:p w:rsidR="00635798" w:rsidRDefault="00635798" w:rsidP="00A20A38">
      <w:pPr>
        <w:autoSpaceDE w:val="0"/>
        <w:autoSpaceDN w:val="0"/>
        <w:adjustRightInd w:val="0"/>
        <w:jc w:val="both"/>
        <w:rPr>
          <w:rFonts w:ascii="Arial" w:hAnsi="Arial" w:cs="Arial"/>
        </w:rPr>
      </w:pPr>
    </w:p>
    <w:p w:rsidR="00635798" w:rsidRDefault="00635798" w:rsidP="00A20A38">
      <w:pPr>
        <w:autoSpaceDE w:val="0"/>
        <w:autoSpaceDN w:val="0"/>
        <w:adjustRightInd w:val="0"/>
        <w:jc w:val="both"/>
        <w:rPr>
          <w:rFonts w:ascii="Arial" w:hAnsi="Arial" w:cs="Arial"/>
        </w:rPr>
      </w:pPr>
      <w:r>
        <w:rPr>
          <w:rFonts w:ascii="Arial" w:hAnsi="Arial" w:cs="Arial"/>
        </w:rPr>
        <w:t xml:space="preserve">NIM </w:t>
      </w:r>
      <w:r w:rsidRPr="00D71F83">
        <w:rPr>
          <w:rFonts w:ascii="Arial" w:hAnsi="Arial" w:cs="Arial"/>
        </w:rPr>
        <w:t xml:space="preserve">is in charge of general and legal metrology ranging from development and maintenance of state measurements standards and reference materials, to maintenance of the register of types of legal measuring instruments, to </w:t>
      </w:r>
      <w:r>
        <w:rPr>
          <w:rFonts w:ascii="Arial" w:hAnsi="Arial" w:cs="Arial"/>
        </w:rPr>
        <w:t xml:space="preserve">calibration </w:t>
      </w:r>
      <w:r w:rsidRPr="00D71F83">
        <w:rPr>
          <w:rFonts w:ascii="Arial" w:hAnsi="Arial" w:cs="Arial"/>
        </w:rPr>
        <w:t xml:space="preserve">and approval of the measuring instruments. </w:t>
      </w:r>
    </w:p>
    <w:p w:rsidR="00635798" w:rsidRDefault="00635798" w:rsidP="00A20A38">
      <w:pPr>
        <w:autoSpaceDE w:val="0"/>
        <w:autoSpaceDN w:val="0"/>
        <w:adjustRightInd w:val="0"/>
        <w:jc w:val="both"/>
        <w:rPr>
          <w:rFonts w:ascii="Arial" w:hAnsi="Arial" w:cs="Arial"/>
        </w:rPr>
      </w:pPr>
    </w:p>
    <w:p w:rsidR="00635798" w:rsidRDefault="00635798" w:rsidP="00A20A38">
      <w:pPr>
        <w:autoSpaceDE w:val="0"/>
        <w:autoSpaceDN w:val="0"/>
        <w:adjustRightInd w:val="0"/>
        <w:jc w:val="both"/>
        <w:rPr>
          <w:rFonts w:ascii="Arial" w:hAnsi="Arial" w:cs="Arial"/>
        </w:rPr>
      </w:pPr>
      <w:smartTag w:uri="urn:schemas-microsoft-com:office:smarttags" w:element="place">
        <w:smartTag w:uri="urn:schemas-microsoft-com:office:smarttags" w:element="City">
          <w:r>
            <w:rPr>
              <w:rFonts w:ascii="Arial" w:hAnsi="Arial" w:cs="Arial"/>
            </w:rPr>
            <w:t>NIS</w:t>
          </w:r>
        </w:smartTag>
      </w:smartTag>
      <w:r>
        <w:rPr>
          <w:rFonts w:ascii="Arial" w:hAnsi="Arial" w:cs="Arial"/>
        </w:rPr>
        <w:t xml:space="preserve"> </w:t>
      </w:r>
      <w:r w:rsidRPr="00D71F83">
        <w:rPr>
          <w:rFonts w:ascii="Arial" w:hAnsi="Arial" w:cs="Arial"/>
        </w:rPr>
        <w:t>is in charge of development</w:t>
      </w:r>
      <w:r>
        <w:rPr>
          <w:rFonts w:ascii="Arial" w:hAnsi="Arial" w:cs="Arial"/>
        </w:rPr>
        <w:t xml:space="preserve"> and </w:t>
      </w:r>
      <w:r w:rsidRPr="00D71F83">
        <w:rPr>
          <w:rFonts w:ascii="Arial" w:hAnsi="Arial" w:cs="Arial"/>
        </w:rPr>
        <w:t xml:space="preserve">adoption of </w:t>
      </w:r>
      <w:r>
        <w:rPr>
          <w:rFonts w:ascii="Arial" w:hAnsi="Arial" w:cs="Arial"/>
        </w:rPr>
        <w:t xml:space="preserve">original Moldovan </w:t>
      </w:r>
      <w:r w:rsidRPr="00D71F83">
        <w:rPr>
          <w:rFonts w:ascii="Arial" w:hAnsi="Arial" w:cs="Arial"/>
        </w:rPr>
        <w:t xml:space="preserve">standards, </w:t>
      </w:r>
      <w:r>
        <w:rPr>
          <w:rFonts w:ascii="Arial" w:hAnsi="Arial" w:cs="Arial"/>
        </w:rPr>
        <w:t xml:space="preserve">as well as adoption of </w:t>
      </w:r>
      <w:r w:rsidRPr="00D71F83">
        <w:rPr>
          <w:rFonts w:ascii="Arial" w:hAnsi="Arial" w:cs="Arial"/>
        </w:rPr>
        <w:t xml:space="preserve">international and </w:t>
      </w:r>
      <w:r>
        <w:rPr>
          <w:rFonts w:ascii="Arial" w:hAnsi="Arial" w:cs="Arial"/>
        </w:rPr>
        <w:t xml:space="preserve">European standards </w:t>
      </w:r>
      <w:r w:rsidRPr="00D71F83">
        <w:rPr>
          <w:rFonts w:ascii="Arial" w:hAnsi="Arial" w:cs="Arial"/>
        </w:rPr>
        <w:t xml:space="preserve">as </w:t>
      </w:r>
      <w:r>
        <w:rPr>
          <w:rFonts w:ascii="Arial" w:hAnsi="Arial" w:cs="Arial"/>
        </w:rPr>
        <w:t xml:space="preserve">national </w:t>
      </w:r>
      <w:r w:rsidRPr="00D71F83">
        <w:rPr>
          <w:rFonts w:ascii="Arial" w:hAnsi="Arial" w:cs="Arial"/>
        </w:rPr>
        <w:t>standards</w:t>
      </w:r>
    </w:p>
    <w:p w:rsidR="00635798" w:rsidRDefault="00635798" w:rsidP="00C70EBF">
      <w:pPr>
        <w:pStyle w:val="CommentText"/>
        <w:jc w:val="both"/>
        <w:rPr>
          <w:rFonts w:ascii="Arial" w:hAnsi="Arial" w:cs="Arial"/>
          <w:sz w:val="24"/>
          <w:szCs w:val="24"/>
        </w:rPr>
      </w:pPr>
    </w:p>
    <w:p w:rsidR="00635798" w:rsidRPr="00D71F83" w:rsidRDefault="00635798" w:rsidP="00C70EBF">
      <w:pPr>
        <w:pStyle w:val="CommentText"/>
        <w:jc w:val="both"/>
        <w:rPr>
          <w:rFonts w:ascii="Arial" w:hAnsi="Arial" w:cs="Arial"/>
          <w:sz w:val="24"/>
          <w:szCs w:val="24"/>
        </w:rPr>
      </w:pPr>
      <w:r w:rsidRPr="00D71F83">
        <w:rPr>
          <w:rFonts w:ascii="Arial" w:hAnsi="Arial" w:cs="Arial"/>
          <w:sz w:val="24"/>
          <w:szCs w:val="24"/>
        </w:rPr>
        <w:t xml:space="preserve">On international scale, </w:t>
      </w:r>
      <w:r>
        <w:rPr>
          <w:rFonts w:ascii="Arial" w:hAnsi="Arial" w:cs="Arial"/>
          <w:sz w:val="24"/>
          <w:szCs w:val="24"/>
        </w:rPr>
        <w:t>NIM</w:t>
      </w:r>
      <w:r w:rsidRPr="00D71F83">
        <w:rPr>
          <w:rFonts w:ascii="Arial" w:hAnsi="Arial" w:cs="Arial"/>
          <w:sz w:val="24"/>
          <w:szCs w:val="24"/>
        </w:rPr>
        <w:t xml:space="preserve"> is a member of International standardisation organisation (ISO), an affiliate member of the European Committee for Standardization (CEN), an associate member of International Electro</w:t>
      </w:r>
      <w:r>
        <w:rPr>
          <w:rFonts w:ascii="Arial" w:hAnsi="Arial" w:cs="Arial"/>
          <w:sz w:val="24"/>
          <w:szCs w:val="24"/>
        </w:rPr>
        <w:t>-</w:t>
      </w:r>
      <w:r w:rsidRPr="00D71F83">
        <w:rPr>
          <w:rFonts w:ascii="Arial" w:hAnsi="Arial" w:cs="Arial"/>
          <w:sz w:val="24"/>
          <w:szCs w:val="24"/>
        </w:rPr>
        <w:t xml:space="preserve">technical Commission (IEC), a member of EuroAsian Interstate Council for standardisation, metrology, and certification (EASC). However, </w:t>
      </w:r>
      <w:smartTag w:uri="urn:schemas-microsoft-com:office:smarttags" w:element="place">
        <w:smartTag w:uri="urn:schemas-microsoft-com:office:smarttags" w:element="PlaceType">
          <w:r>
            <w:rPr>
              <w:rFonts w:ascii="Arial" w:hAnsi="Arial" w:cs="Arial"/>
              <w:sz w:val="24"/>
              <w:szCs w:val="24"/>
            </w:rPr>
            <w:t>Republic</w:t>
          </w:r>
        </w:smartTag>
        <w:r>
          <w:rPr>
            <w:rFonts w:ascii="Arial" w:hAnsi="Arial" w:cs="Arial"/>
            <w:sz w:val="24"/>
            <w:szCs w:val="24"/>
          </w:rPr>
          <w:t xml:space="preserve"> of </w:t>
        </w:r>
        <w:smartTag w:uri="urn:schemas-microsoft-com:office:smarttags" w:element="PlaceName">
          <w:r>
            <w:rPr>
              <w:rFonts w:ascii="Arial" w:hAnsi="Arial" w:cs="Arial"/>
              <w:sz w:val="24"/>
              <w:szCs w:val="24"/>
            </w:rPr>
            <w:t>Moldova</w:t>
          </w:r>
        </w:smartTag>
      </w:smartTag>
      <w:r>
        <w:rPr>
          <w:rFonts w:ascii="Arial" w:hAnsi="Arial" w:cs="Arial"/>
          <w:sz w:val="24"/>
          <w:szCs w:val="24"/>
        </w:rPr>
        <w:t xml:space="preserve"> is associated member </w:t>
      </w:r>
      <w:r w:rsidRPr="00D71F83">
        <w:rPr>
          <w:rFonts w:ascii="Arial" w:hAnsi="Arial" w:cs="Arial"/>
          <w:sz w:val="24"/>
          <w:szCs w:val="24"/>
        </w:rPr>
        <w:t xml:space="preserve">of the Meter Convention. </w:t>
      </w:r>
      <w:r>
        <w:rPr>
          <w:rFonts w:ascii="Arial" w:hAnsi="Arial" w:cs="Arial"/>
          <w:sz w:val="24"/>
          <w:szCs w:val="24"/>
        </w:rPr>
        <w:t xml:space="preserve">NIM </w:t>
      </w:r>
      <w:r w:rsidRPr="00D71F83">
        <w:rPr>
          <w:rFonts w:ascii="Arial" w:hAnsi="Arial" w:cs="Arial"/>
          <w:sz w:val="24"/>
          <w:szCs w:val="24"/>
        </w:rPr>
        <w:t>is a member of Euro</w:t>
      </w:r>
      <w:bookmarkStart w:id="2" w:name="OLE_LINK8"/>
      <w:r w:rsidRPr="00D71F83">
        <w:rPr>
          <w:rFonts w:ascii="Arial" w:hAnsi="Arial" w:cs="Arial"/>
          <w:sz w:val="24"/>
          <w:szCs w:val="24"/>
        </w:rPr>
        <w:t>-Asian Co-operation of governmental metrology institutions</w:t>
      </w:r>
      <w:bookmarkEnd w:id="2"/>
      <w:r w:rsidRPr="00D71F83">
        <w:rPr>
          <w:rFonts w:ascii="Arial" w:hAnsi="Arial" w:cs="Arial"/>
          <w:sz w:val="24"/>
          <w:szCs w:val="24"/>
        </w:rPr>
        <w:t xml:space="preserve"> (COOMET)</w:t>
      </w:r>
      <w:r>
        <w:rPr>
          <w:rFonts w:ascii="Arial" w:hAnsi="Arial" w:cs="Arial"/>
          <w:sz w:val="24"/>
          <w:szCs w:val="24"/>
        </w:rPr>
        <w:t xml:space="preserve">. </w:t>
      </w:r>
      <w:smartTag w:uri="urn:schemas-microsoft-com:office:smarttags" w:element="place">
        <w:smartTag w:uri="urn:schemas-microsoft-com:office:smarttags" w:element="country-region">
          <w:r w:rsidRPr="00D71F83">
            <w:rPr>
              <w:rFonts w:ascii="Arial" w:hAnsi="Arial" w:cs="Arial"/>
              <w:sz w:val="24"/>
              <w:szCs w:val="24"/>
            </w:rPr>
            <w:t>Moldova</w:t>
          </w:r>
        </w:smartTag>
      </w:smartTag>
      <w:r w:rsidRPr="00D71F83">
        <w:rPr>
          <w:rFonts w:ascii="Arial" w:hAnsi="Arial" w:cs="Arial"/>
          <w:sz w:val="24"/>
          <w:szCs w:val="24"/>
        </w:rPr>
        <w:t xml:space="preserve"> has </w:t>
      </w:r>
      <w:r>
        <w:rPr>
          <w:rFonts w:ascii="Arial" w:hAnsi="Arial" w:cs="Arial"/>
          <w:sz w:val="24"/>
          <w:szCs w:val="24"/>
        </w:rPr>
        <w:t xml:space="preserve">implemented the </w:t>
      </w:r>
      <w:r w:rsidRPr="00D71F83">
        <w:rPr>
          <w:rFonts w:ascii="Arial" w:hAnsi="Arial" w:cs="Arial"/>
          <w:sz w:val="24"/>
          <w:szCs w:val="24"/>
        </w:rPr>
        <w:t>code of good practice for the preparation, adoption and application of standards (Annex 3 of WTO TBT).</w:t>
      </w:r>
    </w:p>
    <w:p w:rsidR="00635798" w:rsidRPr="00D71F83" w:rsidRDefault="00635798" w:rsidP="00C70EBF">
      <w:pPr>
        <w:autoSpaceDE w:val="0"/>
        <w:autoSpaceDN w:val="0"/>
        <w:adjustRightInd w:val="0"/>
        <w:rPr>
          <w:rFonts w:ascii="Arial" w:hAnsi="Arial" w:cs="Arial"/>
        </w:rPr>
      </w:pPr>
    </w:p>
    <w:p w:rsidR="00635798" w:rsidRDefault="00635798" w:rsidP="00C70EBF">
      <w:pPr>
        <w:jc w:val="both"/>
        <w:rPr>
          <w:rFonts w:ascii="Arial" w:hAnsi="Arial" w:cs="Arial"/>
        </w:rPr>
      </w:pPr>
    </w:p>
    <w:p w:rsidR="00635798" w:rsidRPr="00D71F83" w:rsidRDefault="00635798" w:rsidP="00C70EBF">
      <w:pPr>
        <w:jc w:val="both"/>
        <w:rPr>
          <w:rFonts w:ascii="Arial" w:hAnsi="Arial" w:cs="Arial"/>
        </w:rPr>
      </w:pPr>
      <w:r>
        <w:rPr>
          <w:rFonts w:ascii="Arial" w:hAnsi="Arial" w:cs="Arial"/>
        </w:rPr>
        <w:t xml:space="preserve">To date, although good progresses has been made in the approximation of vertical regulation and the structuring of institutions, this has not been matched with the alignment of details within legal framework and the development of the institutions that will enable the system of regulation to be implemented. The need for closer alignment of horizontal regulation is more urgent than the need for further vertical regulation. </w:t>
      </w:r>
    </w:p>
    <w:p w:rsidR="00635798" w:rsidRDefault="00635798" w:rsidP="00C70EBF">
      <w:pPr>
        <w:jc w:val="both"/>
        <w:rPr>
          <w:rFonts w:ascii="Arial" w:hAnsi="Arial" w:cs="Arial"/>
        </w:rPr>
      </w:pPr>
    </w:p>
    <w:p w:rsidR="00635798" w:rsidRPr="00E777F9" w:rsidRDefault="00635798" w:rsidP="00E777F9">
      <w:pPr>
        <w:spacing w:before="120" w:after="120"/>
        <w:contextualSpacing/>
        <w:jc w:val="both"/>
        <w:rPr>
          <w:rFonts w:ascii="Arial" w:hAnsi="Arial" w:cs="Arial"/>
        </w:rPr>
      </w:pPr>
      <w:r>
        <w:rPr>
          <w:rFonts w:ascii="Arial" w:hAnsi="Arial" w:cs="Arial"/>
        </w:rPr>
        <w:t xml:space="preserve">The </w:t>
      </w:r>
      <w:r w:rsidRPr="00E777F9">
        <w:rPr>
          <w:rFonts w:ascii="Arial" w:hAnsi="Arial" w:cs="Arial"/>
        </w:rPr>
        <w:t xml:space="preserve">Ministry of Economy along with </w:t>
      </w:r>
      <w:r>
        <w:rPr>
          <w:rFonts w:ascii="Arial" w:hAnsi="Arial" w:cs="Arial"/>
        </w:rPr>
        <w:t xml:space="preserve">the former </w:t>
      </w:r>
      <w:r w:rsidRPr="00E777F9">
        <w:rPr>
          <w:rFonts w:ascii="Arial" w:hAnsi="Arial" w:cs="Arial"/>
        </w:rPr>
        <w:t xml:space="preserve">National Institute for Metrology has </w:t>
      </w:r>
      <w:r>
        <w:rPr>
          <w:rFonts w:ascii="Arial" w:hAnsi="Arial" w:cs="Arial"/>
        </w:rPr>
        <w:t>develop</w:t>
      </w:r>
      <w:r w:rsidRPr="00E777F9">
        <w:rPr>
          <w:rFonts w:ascii="Arial" w:hAnsi="Arial" w:cs="Arial"/>
        </w:rPr>
        <w:t xml:space="preserve">ed </w:t>
      </w:r>
      <w:r>
        <w:rPr>
          <w:rFonts w:ascii="Arial" w:hAnsi="Arial" w:cs="Arial"/>
        </w:rPr>
        <w:t xml:space="preserve">the </w:t>
      </w:r>
      <w:r w:rsidRPr="00E777F9">
        <w:rPr>
          <w:rFonts w:ascii="Arial" w:hAnsi="Arial" w:cs="Arial"/>
        </w:rPr>
        <w:t>Programme of National Bas</w:t>
      </w:r>
      <w:r>
        <w:rPr>
          <w:rFonts w:ascii="Arial" w:hAnsi="Arial" w:cs="Arial"/>
        </w:rPr>
        <w:t>e of Measuring Standards for 2011-2015, which is now in an operational</w:t>
      </w:r>
      <w:r w:rsidRPr="00E777F9">
        <w:rPr>
          <w:rFonts w:ascii="Arial" w:hAnsi="Arial" w:cs="Arial"/>
        </w:rPr>
        <w:t xml:space="preserve"> phase.  This Programme ensures uniformity, accuracy and traceability of measurements in </w:t>
      </w:r>
      <w:smartTag w:uri="urn:schemas-microsoft-com:office:smarttags" w:element="country-region">
        <w:smartTag w:uri="urn:schemas-microsoft-com:office:smarttags" w:element="place">
          <w:r w:rsidRPr="00E777F9">
            <w:rPr>
              <w:rFonts w:ascii="Arial" w:hAnsi="Arial" w:cs="Arial"/>
            </w:rPr>
            <w:t>Moldova</w:t>
          </w:r>
        </w:smartTag>
      </w:smartTag>
      <w:r w:rsidRPr="00E777F9">
        <w:rPr>
          <w:rFonts w:ascii="Arial" w:hAnsi="Arial" w:cs="Arial"/>
        </w:rPr>
        <w:t xml:space="preserve"> in order to protect society from the harmful effects of inaccurate or false measurements. The Programme </w:t>
      </w:r>
      <w:r>
        <w:rPr>
          <w:rFonts w:ascii="Arial" w:hAnsi="Arial" w:cs="Arial"/>
        </w:rPr>
        <w:t>focuses</w:t>
      </w:r>
      <w:r w:rsidRPr="00E777F9">
        <w:rPr>
          <w:rFonts w:ascii="Arial" w:hAnsi="Arial" w:cs="Arial"/>
        </w:rPr>
        <w:t xml:space="preserve"> on the following components:</w:t>
      </w:r>
    </w:p>
    <w:p w:rsidR="00635798" w:rsidRPr="00E777F9" w:rsidRDefault="00635798" w:rsidP="00E777F9">
      <w:pPr>
        <w:spacing w:before="120" w:after="120"/>
        <w:contextualSpacing/>
        <w:jc w:val="both"/>
        <w:rPr>
          <w:rFonts w:ascii="Arial" w:hAnsi="Arial" w:cs="Arial"/>
        </w:rPr>
      </w:pPr>
    </w:p>
    <w:p w:rsidR="00635798" w:rsidRPr="00E777F9" w:rsidRDefault="00635798" w:rsidP="00E777F9">
      <w:pPr>
        <w:numPr>
          <w:ilvl w:val="0"/>
          <w:numId w:val="50"/>
        </w:numPr>
        <w:spacing w:before="120" w:after="120" w:line="276" w:lineRule="auto"/>
        <w:contextualSpacing/>
        <w:jc w:val="both"/>
        <w:rPr>
          <w:rFonts w:ascii="Arial" w:hAnsi="Arial" w:cs="Arial"/>
        </w:rPr>
      </w:pPr>
      <w:r w:rsidRPr="00E777F9">
        <w:rPr>
          <w:rFonts w:ascii="Arial" w:hAnsi="Arial" w:cs="Arial"/>
        </w:rPr>
        <w:t xml:space="preserve">Upgrading the </w:t>
      </w:r>
      <w:r>
        <w:rPr>
          <w:rFonts w:ascii="Arial" w:hAnsi="Arial" w:cs="Arial"/>
        </w:rPr>
        <w:t xml:space="preserve">measuring </w:t>
      </w:r>
      <w:r w:rsidRPr="00E777F9">
        <w:rPr>
          <w:rFonts w:ascii="Arial" w:hAnsi="Arial" w:cs="Arial"/>
        </w:rPr>
        <w:t xml:space="preserve">standards of the National </w:t>
      </w:r>
      <w:r>
        <w:rPr>
          <w:rFonts w:ascii="Arial" w:hAnsi="Arial" w:cs="Arial"/>
        </w:rPr>
        <w:t xml:space="preserve">Measuring </w:t>
      </w:r>
      <w:r w:rsidRPr="00E777F9">
        <w:rPr>
          <w:rFonts w:ascii="Arial" w:hAnsi="Arial" w:cs="Arial"/>
        </w:rPr>
        <w:t>Standards Base (N</w:t>
      </w:r>
      <w:r>
        <w:rPr>
          <w:rFonts w:ascii="Arial" w:hAnsi="Arial" w:cs="Arial"/>
        </w:rPr>
        <w:t>M</w:t>
      </w:r>
      <w:r w:rsidRPr="00E777F9">
        <w:rPr>
          <w:rFonts w:ascii="Arial" w:hAnsi="Arial" w:cs="Arial"/>
        </w:rPr>
        <w:t xml:space="preserve">SB); </w:t>
      </w:r>
    </w:p>
    <w:p w:rsidR="00635798" w:rsidRPr="00E777F9" w:rsidRDefault="00635798" w:rsidP="00E777F9">
      <w:pPr>
        <w:numPr>
          <w:ilvl w:val="0"/>
          <w:numId w:val="50"/>
        </w:numPr>
        <w:spacing w:before="120" w:after="120" w:line="276" w:lineRule="auto"/>
        <w:contextualSpacing/>
        <w:jc w:val="both"/>
        <w:rPr>
          <w:rFonts w:ascii="Arial" w:hAnsi="Arial" w:cs="Arial"/>
        </w:rPr>
      </w:pPr>
      <w:r w:rsidRPr="00E777F9">
        <w:rPr>
          <w:rFonts w:ascii="Arial" w:hAnsi="Arial" w:cs="Arial"/>
        </w:rPr>
        <w:t xml:space="preserve">Creating new national references </w:t>
      </w:r>
      <w:r>
        <w:rPr>
          <w:rFonts w:ascii="Arial" w:hAnsi="Arial" w:cs="Arial"/>
        </w:rPr>
        <w:t xml:space="preserve">measuring </w:t>
      </w:r>
      <w:r w:rsidRPr="00E777F9">
        <w:rPr>
          <w:rFonts w:ascii="Arial" w:hAnsi="Arial" w:cs="Arial"/>
        </w:rPr>
        <w:t xml:space="preserve">standards in accordance with country’s needs; </w:t>
      </w:r>
    </w:p>
    <w:p w:rsidR="00635798" w:rsidRPr="00E777F9" w:rsidRDefault="00635798" w:rsidP="00E777F9">
      <w:pPr>
        <w:numPr>
          <w:ilvl w:val="0"/>
          <w:numId w:val="50"/>
        </w:numPr>
        <w:spacing w:before="120" w:after="120" w:line="276" w:lineRule="auto"/>
        <w:contextualSpacing/>
        <w:jc w:val="both"/>
        <w:rPr>
          <w:rFonts w:ascii="Arial" w:hAnsi="Arial" w:cs="Arial"/>
        </w:rPr>
      </w:pPr>
      <w:r w:rsidRPr="00E777F9">
        <w:rPr>
          <w:rFonts w:ascii="Arial" w:hAnsi="Arial" w:cs="Arial"/>
        </w:rPr>
        <w:t xml:space="preserve">Conduct researches aiming to determine the </w:t>
      </w:r>
      <w:r>
        <w:rPr>
          <w:rFonts w:ascii="Arial" w:hAnsi="Arial" w:cs="Arial"/>
        </w:rPr>
        <w:t xml:space="preserve">measuring </w:t>
      </w:r>
      <w:r w:rsidRPr="00E777F9">
        <w:rPr>
          <w:rFonts w:ascii="Arial" w:hAnsi="Arial" w:cs="Arial"/>
        </w:rPr>
        <w:t>standards characteristics and stability over time;</w:t>
      </w:r>
    </w:p>
    <w:p w:rsidR="00635798" w:rsidRDefault="00635798" w:rsidP="00E777F9">
      <w:pPr>
        <w:numPr>
          <w:ilvl w:val="0"/>
          <w:numId w:val="50"/>
        </w:numPr>
        <w:spacing w:before="120" w:after="120" w:line="276" w:lineRule="auto"/>
        <w:contextualSpacing/>
        <w:jc w:val="both"/>
        <w:rPr>
          <w:rFonts w:ascii="Arial" w:hAnsi="Arial" w:cs="Arial"/>
        </w:rPr>
      </w:pPr>
      <w:r w:rsidRPr="00E777F9">
        <w:rPr>
          <w:rFonts w:ascii="Arial" w:hAnsi="Arial" w:cs="Arial"/>
        </w:rPr>
        <w:t>Participation in bilateral and multilateral inter-comparisons to confirm the measurement capabilities of</w:t>
      </w:r>
      <w:r>
        <w:rPr>
          <w:rFonts w:ascii="Arial" w:hAnsi="Arial" w:cs="Arial"/>
        </w:rPr>
        <w:t xml:space="preserve"> NBB</w:t>
      </w:r>
      <w:r w:rsidRPr="00E777F9">
        <w:rPr>
          <w:rFonts w:ascii="Arial" w:hAnsi="Arial" w:cs="Arial"/>
        </w:rPr>
        <w:t xml:space="preserve">; </w:t>
      </w:r>
    </w:p>
    <w:p w:rsidR="00635798" w:rsidRDefault="00635798" w:rsidP="00E777F9">
      <w:pPr>
        <w:numPr>
          <w:ilvl w:val="0"/>
          <w:numId w:val="50"/>
        </w:numPr>
        <w:spacing w:before="120" w:after="120" w:line="276" w:lineRule="auto"/>
        <w:contextualSpacing/>
        <w:jc w:val="both"/>
        <w:rPr>
          <w:rFonts w:ascii="Arial" w:hAnsi="Arial" w:cs="Arial"/>
        </w:rPr>
      </w:pPr>
      <w:r w:rsidRPr="00E777F9">
        <w:rPr>
          <w:rFonts w:ascii="Arial" w:hAnsi="Arial" w:cs="Arial"/>
        </w:rPr>
        <w:t>Publication of CMC tables measuring capacity for recognition of international metrology community</w:t>
      </w:r>
      <w:r>
        <w:rPr>
          <w:rFonts w:ascii="Arial" w:hAnsi="Arial" w:cs="Arial"/>
        </w:rPr>
        <w:t xml:space="preserve"> NBB</w:t>
      </w:r>
      <w:r w:rsidRPr="00E777F9">
        <w:rPr>
          <w:rFonts w:ascii="Arial" w:hAnsi="Arial" w:cs="Arial"/>
        </w:rPr>
        <w:t>.</w:t>
      </w:r>
    </w:p>
    <w:p w:rsidR="00635798" w:rsidRPr="00E777F9" w:rsidRDefault="00635798" w:rsidP="00E777F9">
      <w:pPr>
        <w:jc w:val="both"/>
        <w:rPr>
          <w:rFonts w:ascii="Arial" w:hAnsi="Arial" w:cs="Arial"/>
        </w:rPr>
      </w:pPr>
    </w:p>
    <w:p w:rsidR="00635798" w:rsidRPr="00D71F83" w:rsidRDefault="00635798" w:rsidP="00C70EBF">
      <w:pPr>
        <w:jc w:val="both"/>
        <w:rPr>
          <w:rFonts w:ascii="Arial" w:hAnsi="Arial" w:cs="Arial"/>
        </w:rPr>
      </w:pPr>
    </w:p>
    <w:p w:rsidR="00635798" w:rsidRDefault="00635798" w:rsidP="00C70EBF">
      <w:pPr>
        <w:jc w:val="both"/>
        <w:rPr>
          <w:rFonts w:ascii="Arial" w:hAnsi="Arial" w:cs="Arial"/>
        </w:rPr>
      </w:pPr>
      <w:r>
        <w:rPr>
          <w:rFonts w:ascii="Arial" w:hAnsi="Arial" w:cs="Arial"/>
        </w:rPr>
        <w:t>Staff of NIM needs further integration into the national quality infrastructure and in the international community.</w:t>
      </w:r>
    </w:p>
    <w:p w:rsidR="00635798" w:rsidRDefault="00635798" w:rsidP="00C70EBF">
      <w:pPr>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rPr>
        <w:t>As a means, t</w:t>
      </w:r>
      <w:r w:rsidRPr="00D71F83">
        <w:rPr>
          <w:rFonts w:ascii="Arial" w:hAnsi="Arial" w:cs="Arial"/>
          <w:lang w:eastAsia="en-US"/>
        </w:rPr>
        <w:t xml:space="preserve">raining of Moldovan experts both in Moldova and in Member state’s institutions should be seen as an important step into European Union work methods. </w:t>
      </w:r>
      <w:r w:rsidRPr="00D71F83">
        <w:rPr>
          <w:rFonts w:ascii="Arial" w:hAnsi="Arial" w:cs="Arial"/>
        </w:rPr>
        <w:t xml:space="preserve">To cope with highly demanding tasks to be performed by </w:t>
      </w:r>
      <w:r>
        <w:rPr>
          <w:rFonts w:ascii="Arial" w:hAnsi="Arial" w:cs="Arial"/>
        </w:rPr>
        <w:t>NIM</w:t>
      </w:r>
      <w:r w:rsidRPr="00D71F83">
        <w:rPr>
          <w:rFonts w:ascii="Arial" w:hAnsi="Arial" w:cs="Arial"/>
        </w:rPr>
        <w:t xml:space="preserve"> as Moldovan National Metrology Institute (i.e. recognition of its calibrations and measurement capabilities), an involvement of its staff in the project activities shall be made to the widest possible extent. This relates to the calibrations and measurements, testing, conformity assessment, participation in international and bilateral inter-comparisons, development of its quality management system as a conformity assessment body. Seminars for stakeholders such as ministries, industry, calibration and testing laboratories, public institutions interested in market surveillance issues, accreditation body and other interested parties are seen as an excellent means to contribute to increasing the quality of measurements in the country. Nevertheless, this does not necessarily means to increase the overall number of </w:t>
      </w:r>
      <w:r>
        <w:rPr>
          <w:rFonts w:ascii="Arial" w:hAnsi="Arial" w:cs="Arial"/>
        </w:rPr>
        <w:t>NIM</w:t>
      </w:r>
      <w:r w:rsidRPr="00D71F83">
        <w:rPr>
          <w:rFonts w:ascii="Arial" w:hAnsi="Arial" w:cs="Arial"/>
        </w:rPr>
        <w:t xml:space="preserve"> personnel, but is mostly aimed at ensuring sustainability of the results of the project.</w:t>
      </w:r>
    </w:p>
    <w:p w:rsidR="00635798" w:rsidRPr="00D71F83" w:rsidRDefault="00635798" w:rsidP="00C70EBF">
      <w:pPr>
        <w:ind w:right="-171"/>
        <w:jc w:val="both"/>
        <w:rPr>
          <w:rFonts w:ascii="Arial" w:hAnsi="Arial" w:cs="Arial"/>
        </w:rPr>
      </w:pPr>
    </w:p>
    <w:p w:rsidR="00635798" w:rsidRPr="00D71F83" w:rsidRDefault="00635798" w:rsidP="00C70EBF">
      <w:pPr>
        <w:ind w:right="-171"/>
        <w:jc w:val="both"/>
        <w:rPr>
          <w:rFonts w:ascii="Arial" w:hAnsi="Arial" w:cs="Arial"/>
          <w:b/>
          <w:bCs/>
        </w:rPr>
      </w:pPr>
      <w:r w:rsidRPr="00D71F83">
        <w:rPr>
          <w:rFonts w:ascii="Arial" w:hAnsi="Arial" w:cs="Arial"/>
          <w:b/>
          <w:bCs/>
        </w:rPr>
        <w:t>3.2 Linked activities</w:t>
      </w:r>
    </w:p>
    <w:p w:rsidR="00635798" w:rsidRPr="00D71F83" w:rsidRDefault="00635798" w:rsidP="00C70EBF">
      <w:pPr>
        <w:ind w:right="-171"/>
        <w:jc w:val="both"/>
        <w:rPr>
          <w:rFonts w:ascii="Arial" w:hAnsi="Arial" w:cs="Arial"/>
          <w:b/>
          <w:bCs/>
        </w:rPr>
      </w:pPr>
    </w:p>
    <w:p w:rsidR="00635798" w:rsidRPr="00D71F83" w:rsidRDefault="00635798" w:rsidP="00C70EBF">
      <w:pPr>
        <w:jc w:val="both"/>
        <w:rPr>
          <w:rFonts w:ascii="Arial" w:hAnsi="Arial" w:cs="Arial"/>
        </w:rPr>
      </w:pPr>
      <w:r>
        <w:rPr>
          <w:rFonts w:ascii="Arial" w:hAnsi="Arial" w:cs="Arial"/>
        </w:rPr>
        <w:t>In</w:t>
      </w:r>
      <w:r w:rsidRPr="00D71F83">
        <w:rPr>
          <w:rFonts w:ascii="Arial" w:hAnsi="Arial" w:cs="Arial"/>
        </w:rPr>
        <w:t xml:space="preserve"> recent years, a number of projects financed by different donors have been</w:t>
      </w:r>
      <w:r>
        <w:rPr>
          <w:rFonts w:ascii="Arial" w:hAnsi="Arial" w:cs="Arial"/>
        </w:rPr>
        <w:t xml:space="preserve"> contributing to</w:t>
      </w:r>
      <w:r w:rsidRPr="00D71F83">
        <w:rPr>
          <w:rFonts w:ascii="Arial" w:hAnsi="Arial" w:cs="Arial"/>
        </w:rPr>
        <w:t xml:space="preserve"> </w:t>
      </w:r>
      <w:bookmarkStart w:id="3" w:name="OLE_LINK1"/>
      <w:r w:rsidRPr="00D71F83">
        <w:rPr>
          <w:rFonts w:ascii="Arial" w:hAnsi="Arial" w:cs="Arial"/>
        </w:rPr>
        <w:t>deve</w:t>
      </w:r>
      <w:r>
        <w:rPr>
          <w:rFonts w:ascii="Arial" w:hAnsi="Arial" w:cs="Arial"/>
        </w:rPr>
        <w:t>lopment and strengthening of</w:t>
      </w:r>
      <w:r w:rsidRPr="00D71F83">
        <w:rPr>
          <w:rFonts w:ascii="Arial" w:hAnsi="Arial" w:cs="Arial"/>
        </w:rPr>
        <w:t xml:space="preserve"> Moldovan quality infrastructure </w:t>
      </w:r>
      <w:bookmarkEnd w:id="3"/>
      <w:r w:rsidRPr="00D71F83">
        <w:rPr>
          <w:rFonts w:ascii="Arial" w:hAnsi="Arial" w:cs="Arial"/>
        </w:rPr>
        <w:t>institutions (standardisation, metrology, and accreditation). Below is a summary of the main interventions.</w:t>
      </w:r>
    </w:p>
    <w:p w:rsidR="00635798" w:rsidRPr="00D71F83" w:rsidRDefault="00635798" w:rsidP="00C70EBF">
      <w:pPr>
        <w:ind w:right="-171"/>
        <w:jc w:val="both"/>
        <w:rPr>
          <w:rFonts w:ascii="Arial" w:hAnsi="Arial" w:cs="Arial"/>
        </w:rPr>
      </w:pPr>
    </w:p>
    <w:p w:rsidR="00635798" w:rsidRPr="00D71F83" w:rsidRDefault="00635798" w:rsidP="00C70EBF">
      <w:pPr>
        <w:ind w:right="-171"/>
        <w:jc w:val="both"/>
        <w:rPr>
          <w:rFonts w:ascii="Arial" w:hAnsi="Arial" w:cs="Arial"/>
        </w:rPr>
      </w:pPr>
      <w:r w:rsidRPr="00D71F83">
        <w:rPr>
          <w:rFonts w:ascii="Arial" w:hAnsi="Arial" w:cs="Arial"/>
        </w:rPr>
        <w:t>EU financed project “HARMONISATION OF MOLDOVAN SYSTEM OF STANDARDISATION WITH EU” in 2003-2005 with a value of 1.4 million EUR. The project's overall objective is to help Moldova meet its obligations with the Technical Barriers to Trade agreement, to expand Moldavian Trade with European Union by harmonising its standardisation and to encourage foreign investment in the country.</w:t>
      </w:r>
    </w:p>
    <w:p w:rsidR="00635798" w:rsidRPr="00D71F83" w:rsidRDefault="00635798" w:rsidP="00C70EBF">
      <w:pPr>
        <w:ind w:right="-171"/>
        <w:jc w:val="both"/>
        <w:rPr>
          <w:rFonts w:ascii="Arial" w:hAnsi="Arial" w:cs="Arial"/>
        </w:rPr>
      </w:pPr>
    </w:p>
    <w:p w:rsidR="00635798" w:rsidRPr="00D71F83" w:rsidRDefault="00635798" w:rsidP="00C70EBF">
      <w:pPr>
        <w:ind w:right="-171"/>
        <w:jc w:val="both"/>
        <w:rPr>
          <w:rFonts w:ascii="Arial" w:hAnsi="Arial" w:cs="Arial"/>
        </w:rPr>
      </w:pPr>
    </w:p>
    <w:p w:rsidR="00635798" w:rsidRPr="00A138B9" w:rsidRDefault="00635798" w:rsidP="00140E5E">
      <w:pPr>
        <w:jc w:val="both"/>
        <w:rPr>
          <w:rFonts w:ascii="Arial" w:hAnsi="Arial" w:cs="Arial"/>
          <w:bCs/>
        </w:rPr>
      </w:pPr>
      <w:r>
        <w:rPr>
          <w:rFonts w:ascii="Arial" w:hAnsi="Arial" w:cs="Arial"/>
        </w:rPr>
        <w:t>T</w:t>
      </w:r>
      <w:r w:rsidRPr="00D71F83">
        <w:rPr>
          <w:rFonts w:ascii="Arial" w:hAnsi="Arial" w:cs="Arial"/>
        </w:rPr>
        <w:t xml:space="preserve">he </w:t>
      </w:r>
      <w:r>
        <w:rPr>
          <w:rFonts w:ascii="Arial" w:hAnsi="Arial" w:cs="Arial"/>
        </w:rPr>
        <w:t xml:space="preserve">former </w:t>
      </w:r>
      <w:r w:rsidRPr="00D71F83">
        <w:rPr>
          <w:rFonts w:ascii="Arial" w:hAnsi="Arial" w:cs="Arial"/>
        </w:rPr>
        <w:t>N</w:t>
      </w:r>
      <w:r>
        <w:rPr>
          <w:rFonts w:ascii="Arial" w:hAnsi="Arial" w:cs="Arial"/>
        </w:rPr>
        <w:t>I</w:t>
      </w:r>
      <w:r w:rsidRPr="00D71F83">
        <w:rPr>
          <w:rFonts w:ascii="Arial" w:hAnsi="Arial" w:cs="Arial"/>
        </w:rPr>
        <w:t xml:space="preserve">SM </w:t>
      </w:r>
      <w:r>
        <w:rPr>
          <w:rFonts w:ascii="Arial" w:hAnsi="Arial" w:cs="Arial"/>
        </w:rPr>
        <w:t xml:space="preserve">(recently split into NIS and NIM) </w:t>
      </w:r>
      <w:r w:rsidRPr="00D71F83">
        <w:rPr>
          <w:rFonts w:ascii="Arial" w:hAnsi="Arial" w:cs="Arial"/>
        </w:rPr>
        <w:t>was one of the beneficiaries</w:t>
      </w:r>
      <w:r>
        <w:rPr>
          <w:rFonts w:ascii="Arial" w:hAnsi="Arial" w:cs="Arial"/>
        </w:rPr>
        <w:t xml:space="preserve"> of the WB projects: i</w:t>
      </w:r>
      <w:r w:rsidRPr="00A138B9">
        <w:rPr>
          <w:rFonts w:ascii="Arial" w:hAnsi="Arial" w:cs="Arial"/>
        </w:rPr>
        <w:t xml:space="preserve">n 2010, in order to adopt European standards as Moldovan standards, </w:t>
      </w:r>
      <w:r>
        <w:rPr>
          <w:rFonts w:ascii="Arial" w:hAnsi="Arial" w:cs="Arial"/>
          <w:bCs/>
        </w:rPr>
        <w:t>NIS</w:t>
      </w:r>
      <w:r w:rsidRPr="00A138B9">
        <w:rPr>
          <w:rFonts w:ascii="Arial" w:hAnsi="Arial" w:cs="Arial"/>
          <w:bCs/>
        </w:rPr>
        <w:t xml:space="preserve">, with the support of the World Bank project on competitiveness  enhancement (UIPAC), purchased from </w:t>
      </w:r>
      <w:r>
        <w:rPr>
          <w:rFonts w:ascii="Arial" w:hAnsi="Arial" w:cs="Arial"/>
          <w:bCs/>
        </w:rPr>
        <w:t>Romanian standards organisation (</w:t>
      </w:r>
      <w:r w:rsidRPr="00A138B9">
        <w:rPr>
          <w:rFonts w:ascii="Arial" w:hAnsi="Arial" w:cs="Arial"/>
          <w:bCs/>
        </w:rPr>
        <w:t>ASRO) 2234 Romanian standards in the amount of 100 342 USD</w:t>
      </w:r>
      <w:r>
        <w:rPr>
          <w:rFonts w:ascii="Arial" w:hAnsi="Arial" w:cs="Arial"/>
          <w:bCs/>
        </w:rPr>
        <w:t>.</w:t>
      </w:r>
    </w:p>
    <w:p w:rsidR="00635798" w:rsidRPr="00A138B9" w:rsidRDefault="00635798" w:rsidP="00A138B9">
      <w:pPr>
        <w:autoSpaceDE w:val="0"/>
        <w:autoSpaceDN w:val="0"/>
        <w:adjustRightInd w:val="0"/>
        <w:ind w:firstLine="360"/>
        <w:jc w:val="both"/>
        <w:rPr>
          <w:rFonts w:ascii="Arial" w:hAnsi="Arial" w:cs="Arial"/>
          <w:u w:val="single"/>
        </w:rPr>
      </w:pPr>
      <w:r w:rsidRPr="00A138B9">
        <w:rPr>
          <w:rFonts w:ascii="Arial" w:hAnsi="Arial" w:cs="Arial"/>
          <w:bCs/>
        </w:rPr>
        <w:t>.</w:t>
      </w:r>
    </w:p>
    <w:p w:rsidR="00635798" w:rsidRPr="00D71F83" w:rsidRDefault="00635798" w:rsidP="00A138B9">
      <w:pPr>
        <w:jc w:val="both"/>
        <w:rPr>
          <w:rFonts w:ascii="Arial" w:hAnsi="Arial" w:cs="Arial"/>
          <w:u w:val="single"/>
        </w:rPr>
      </w:pPr>
    </w:p>
    <w:p w:rsidR="00635798" w:rsidRDefault="00635798" w:rsidP="00C70EBF">
      <w:pPr>
        <w:ind w:right="-171"/>
        <w:jc w:val="both"/>
        <w:rPr>
          <w:rFonts w:ascii="Arial" w:hAnsi="Arial" w:cs="Arial"/>
          <w:bCs/>
        </w:rPr>
      </w:pPr>
      <w:r w:rsidRPr="00A138B9">
        <w:rPr>
          <w:rFonts w:ascii="Arial" w:hAnsi="Arial" w:cs="Arial"/>
          <w:bCs/>
        </w:rPr>
        <w:t xml:space="preserve">Furthermore, </w:t>
      </w:r>
      <w:r>
        <w:rPr>
          <w:rFonts w:ascii="Arial" w:hAnsi="Arial" w:cs="Arial"/>
          <w:bCs/>
        </w:rPr>
        <w:t xml:space="preserve">there is an on-going tender procedure for a WB financed project titled </w:t>
      </w:r>
      <w:r w:rsidRPr="00A138B9">
        <w:rPr>
          <w:rFonts w:ascii="Arial" w:hAnsi="Arial" w:cs="Arial"/>
          <w:bCs/>
        </w:rPr>
        <w:t>“Competitiveness Enhancement Project in Moldova: Consulting Services of a Twinning Partner for National Institute of Standardization and Metrology of Moldova in the Metrology Field”.</w:t>
      </w:r>
      <w:r>
        <w:rPr>
          <w:rFonts w:ascii="Verdana" w:hAnsi="Verdana"/>
          <w:b/>
          <w:bCs/>
        </w:rPr>
        <w:t xml:space="preserve"> </w:t>
      </w:r>
      <w:r w:rsidRPr="00A138B9">
        <w:rPr>
          <w:rFonts w:ascii="Arial" w:hAnsi="Arial" w:cs="Arial"/>
          <w:bCs/>
        </w:rPr>
        <w:t>This</w:t>
      </w:r>
      <w:r>
        <w:rPr>
          <w:rFonts w:ascii="Arial" w:hAnsi="Arial" w:cs="Arial"/>
          <w:b/>
          <w:bCs/>
        </w:rPr>
        <w:t xml:space="preserve"> </w:t>
      </w:r>
      <w:r>
        <w:rPr>
          <w:rFonts w:ascii="Arial" w:hAnsi="Arial" w:cs="Arial"/>
          <w:bCs/>
        </w:rPr>
        <w:t>project will focus on training in the selected areas: chemistry, thermometry, mass.</w:t>
      </w:r>
    </w:p>
    <w:p w:rsidR="00635798" w:rsidRPr="00A138B9" w:rsidRDefault="00635798" w:rsidP="00C70EBF">
      <w:pPr>
        <w:ind w:right="-171"/>
        <w:jc w:val="both"/>
        <w:rPr>
          <w:rFonts w:ascii="Arial" w:hAnsi="Arial" w:cs="Arial"/>
          <w:bCs/>
        </w:rPr>
      </w:pPr>
    </w:p>
    <w:p w:rsidR="00635798" w:rsidRPr="00D71F83" w:rsidRDefault="00635798" w:rsidP="00C70EBF">
      <w:pPr>
        <w:ind w:right="-171"/>
        <w:jc w:val="both"/>
        <w:rPr>
          <w:rFonts w:ascii="Arial" w:hAnsi="Arial" w:cs="Arial"/>
        </w:rPr>
      </w:pPr>
      <w:r w:rsidRPr="00D71F83">
        <w:rPr>
          <w:rFonts w:ascii="Arial" w:hAnsi="Arial" w:cs="Arial"/>
        </w:rPr>
        <w:t>It should be highlighted that the Twinning Project must as well be fully coordinated with the European Commission's activities an</w:t>
      </w:r>
      <w:r>
        <w:rPr>
          <w:rFonts w:ascii="Arial" w:hAnsi="Arial" w:cs="Arial"/>
        </w:rPr>
        <w:t xml:space="preserve">d the other donors’ initiatives </w:t>
      </w:r>
      <w:r w:rsidRPr="00C072C2">
        <w:rPr>
          <w:rFonts w:ascii="Arial" w:hAnsi="Arial" w:cs="Arial"/>
        </w:rPr>
        <w:t>referring in particular to the implementation of the DCFTA in the area of technical regulations, standardisation, metrology, conformity assessment, market surveillance and accreditation.</w:t>
      </w:r>
    </w:p>
    <w:p w:rsidR="00635798" w:rsidRPr="00D71F83" w:rsidRDefault="00635798" w:rsidP="00C70EBF">
      <w:pPr>
        <w:ind w:right="-171"/>
        <w:jc w:val="both"/>
        <w:rPr>
          <w:rFonts w:ascii="Arial" w:hAnsi="Arial" w:cs="Arial"/>
          <w:b/>
          <w:bCs/>
        </w:rPr>
      </w:pPr>
    </w:p>
    <w:p w:rsidR="00635798" w:rsidRPr="00D71F83" w:rsidRDefault="00635798" w:rsidP="00C70EBF">
      <w:pPr>
        <w:ind w:right="-171"/>
        <w:jc w:val="both"/>
        <w:rPr>
          <w:rFonts w:ascii="Arial" w:hAnsi="Arial" w:cs="Arial"/>
          <w:b/>
          <w:bCs/>
        </w:rPr>
      </w:pPr>
      <w:r w:rsidRPr="00D71F83">
        <w:rPr>
          <w:rFonts w:ascii="Arial" w:hAnsi="Arial" w:cs="Arial"/>
          <w:b/>
          <w:bCs/>
        </w:rPr>
        <w:t>3.3 Results:</w:t>
      </w:r>
    </w:p>
    <w:p w:rsidR="00635798" w:rsidRPr="00D71F83" w:rsidRDefault="00635798" w:rsidP="00C70EBF">
      <w:pPr>
        <w:ind w:right="-171"/>
        <w:jc w:val="both"/>
        <w:rPr>
          <w:rFonts w:ascii="Arial" w:hAnsi="Arial" w:cs="Arial"/>
        </w:rPr>
      </w:pPr>
    </w:p>
    <w:p w:rsidR="00635798" w:rsidRPr="00D71F83" w:rsidRDefault="00635798" w:rsidP="00C70EBF">
      <w:pPr>
        <w:autoSpaceDE w:val="0"/>
        <w:autoSpaceDN w:val="0"/>
        <w:adjustRightInd w:val="0"/>
        <w:jc w:val="both"/>
        <w:rPr>
          <w:rFonts w:ascii="Arial" w:hAnsi="Arial" w:cs="Arial"/>
          <w:color w:val="000000"/>
        </w:rPr>
      </w:pPr>
      <w:r>
        <w:rPr>
          <w:rFonts w:ascii="Arial" w:hAnsi="Arial" w:cs="Arial"/>
          <w:color w:val="000000"/>
        </w:rPr>
        <w:t>Four</w:t>
      </w:r>
      <w:r w:rsidRPr="00D71F83">
        <w:rPr>
          <w:rFonts w:ascii="Arial" w:hAnsi="Arial" w:cs="Arial"/>
          <w:color w:val="000000"/>
        </w:rPr>
        <w:t xml:space="preserve"> mandatory results have been identified for the twinning project, which are grouped in two main headings as follows:</w:t>
      </w:r>
    </w:p>
    <w:p w:rsidR="00635798" w:rsidRDefault="00635798" w:rsidP="00C70EBF">
      <w:pPr>
        <w:autoSpaceDE w:val="0"/>
        <w:autoSpaceDN w:val="0"/>
        <w:adjustRightInd w:val="0"/>
        <w:jc w:val="both"/>
        <w:rPr>
          <w:rFonts w:ascii="Arial" w:hAnsi="Arial" w:cs="Arial"/>
          <w:b/>
          <w:bCs/>
          <w:color w:val="000000"/>
        </w:rPr>
      </w:pPr>
    </w:p>
    <w:p w:rsidR="00635798" w:rsidRDefault="00635798" w:rsidP="00C70EBF">
      <w:pPr>
        <w:autoSpaceDE w:val="0"/>
        <w:autoSpaceDN w:val="0"/>
        <w:adjustRightInd w:val="0"/>
        <w:jc w:val="both"/>
        <w:rPr>
          <w:rFonts w:ascii="Arial" w:hAnsi="Arial" w:cs="Arial"/>
          <w:b/>
          <w:bCs/>
          <w:color w:val="000000"/>
        </w:rPr>
      </w:pPr>
      <w:r w:rsidRPr="00D71F83">
        <w:rPr>
          <w:rFonts w:ascii="Arial" w:hAnsi="Arial" w:cs="Arial"/>
          <w:b/>
          <w:bCs/>
          <w:color w:val="000000"/>
        </w:rPr>
        <w:t xml:space="preserve">Results relating to the </w:t>
      </w:r>
      <w:r w:rsidRPr="00D71F83">
        <w:rPr>
          <w:rFonts w:ascii="Arial" w:hAnsi="Arial" w:cs="Arial"/>
          <w:b/>
          <w:bCs/>
          <w:color w:val="000000"/>
          <w:u w:val="single"/>
        </w:rPr>
        <w:t>legal approximation</w:t>
      </w:r>
      <w:r w:rsidRPr="00D71F83">
        <w:rPr>
          <w:rFonts w:ascii="Arial" w:hAnsi="Arial" w:cs="Arial"/>
          <w:b/>
          <w:bCs/>
          <w:color w:val="000000"/>
        </w:rPr>
        <w:t xml:space="preserve"> conforming with the model employed in the organisation of the EU’s internal market:</w:t>
      </w:r>
    </w:p>
    <w:p w:rsidR="00635798" w:rsidRPr="00D71F83" w:rsidRDefault="00635798" w:rsidP="00C70EBF">
      <w:pPr>
        <w:autoSpaceDE w:val="0"/>
        <w:autoSpaceDN w:val="0"/>
        <w:adjustRightInd w:val="0"/>
        <w:jc w:val="both"/>
        <w:rPr>
          <w:rFonts w:ascii="Arial" w:hAnsi="Arial" w:cs="Arial"/>
          <w:color w:val="000000"/>
        </w:rPr>
      </w:pPr>
    </w:p>
    <w:p w:rsidR="00635798" w:rsidRDefault="00635798" w:rsidP="00C70EBF">
      <w:pPr>
        <w:autoSpaceDE w:val="0"/>
        <w:autoSpaceDN w:val="0"/>
        <w:adjustRightInd w:val="0"/>
        <w:ind w:left="340" w:hanging="340"/>
        <w:jc w:val="both"/>
        <w:rPr>
          <w:rFonts w:ascii="Arial" w:hAnsi="Arial" w:cs="Arial"/>
          <w:color w:val="000000"/>
        </w:rPr>
      </w:pPr>
      <w:r w:rsidRPr="00D71F83">
        <w:rPr>
          <w:rFonts w:ascii="Arial" w:hAnsi="Arial" w:cs="Arial"/>
          <w:color w:val="000000"/>
        </w:rPr>
        <w:t>1. Three New and Old Approach EU directives in legal metrology and pre-packaging field transposed</w:t>
      </w:r>
      <w:r>
        <w:rPr>
          <w:rFonts w:ascii="Arial" w:hAnsi="Arial" w:cs="Arial"/>
          <w:color w:val="000000"/>
        </w:rPr>
        <w:t xml:space="preserve"> and implementation started</w:t>
      </w:r>
      <w:r w:rsidRPr="00D71F83">
        <w:rPr>
          <w:rFonts w:ascii="Arial" w:hAnsi="Arial" w:cs="Arial"/>
          <w:color w:val="000000"/>
        </w:rPr>
        <w:t>,</w:t>
      </w:r>
    </w:p>
    <w:p w:rsidR="00635798" w:rsidRDefault="00635798" w:rsidP="00C70EBF">
      <w:pPr>
        <w:autoSpaceDE w:val="0"/>
        <w:autoSpaceDN w:val="0"/>
        <w:adjustRightInd w:val="0"/>
        <w:jc w:val="both"/>
        <w:rPr>
          <w:rFonts w:ascii="Arial" w:hAnsi="Arial" w:cs="Arial"/>
          <w:b/>
          <w:bCs/>
          <w:color w:val="000000"/>
        </w:rPr>
      </w:pPr>
    </w:p>
    <w:p w:rsidR="00635798" w:rsidRPr="00AF096A" w:rsidRDefault="00635798" w:rsidP="00C70EBF">
      <w:pPr>
        <w:autoSpaceDE w:val="0"/>
        <w:autoSpaceDN w:val="0"/>
        <w:adjustRightInd w:val="0"/>
        <w:jc w:val="both"/>
        <w:rPr>
          <w:rFonts w:ascii="Arial" w:hAnsi="Arial" w:cs="Arial"/>
          <w:b/>
          <w:bCs/>
          <w:color w:val="000000"/>
        </w:rPr>
      </w:pPr>
      <w:r w:rsidRPr="00D71F83">
        <w:rPr>
          <w:rFonts w:ascii="Arial" w:hAnsi="Arial" w:cs="Arial"/>
          <w:b/>
          <w:bCs/>
          <w:color w:val="000000"/>
        </w:rPr>
        <w:t xml:space="preserve">Results relating to the </w:t>
      </w:r>
      <w:r w:rsidRPr="00AF096A">
        <w:rPr>
          <w:rFonts w:ascii="Arial" w:hAnsi="Arial" w:cs="Arial"/>
          <w:b/>
          <w:bCs/>
          <w:color w:val="000000"/>
        </w:rPr>
        <w:t xml:space="preserve">infrastructure capacity building </w:t>
      </w:r>
      <w:r w:rsidRPr="00D71F83">
        <w:rPr>
          <w:rFonts w:ascii="Arial" w:hAnsi="Arial" w:cs="Arial"/>
          <w:b/>
          <w:bCs/>
          <w:color w:val="000000"/>
        </w:rPr>
        <w:t>implementation and improving quality management system:</w:t>
      </w:r>
    </w:p>
    <w:p w:rsidR="00635798" w:rsidRPr="00D71F83" w:rsidRDefault="00635798" w:rsidP="00C70EBF">
      <w:pPr>
        <w:autoSpaceDE w:val="0"/>
        <w:autoSpaceDN w:val="0"/>
        <w:adjustRightInd w:val="0"/>
        <w:ind w:left="340" w:hanging="340"/>
        <w:jc w:val="both"/>
        <w:rPr>
          <w:rFonts w:ascii="Arial" w:hAnsi="Arial" w:cs="Arial"/>
          <w:color w:val="000000"/>
        </w:rPr>
      </w:pPr>
      <w:r w:rsidRPr="00D71F83">
        <w:rPr>
          <w:rFonts w:ascii="Arial" w:hAnsi="Arial" w:cs="Arial"/>
          <w:color w:val="000000"/>
        </w:rPr>
        <w:t>2. National systems for metrology aligned with internationally recognised best practices through implementation of international standards in quality management,</w:t>
      </w:r>
    </w:p>
    <w:p w:rsidR="00635798" w:rsidRPr="00A20A38" w:rsidRDefault="00635798" w:rsidP="00C70EBF">
      <w:pPr>
        <w:autoSpaceDE w:val="0"/>
        <w:autoSpaceDN w:val="0"/>
        <w:adjustRightInd w:val="0"/>
        <w:ind w:left="340" w:hanging="340"/>
        <w:jc w:val="both"/>
        <w:rPr>
          <w:rFonts w:ascii="Arial" w:hAnsi="Arial" w:cs="Arial"/>
          <w:color w:val="000000"/>
          <w:highlight w:val="yellow"/>
        </w:rPr>
      </w:pPr>
      <w:r w:rsidRPr="00D71F83">
        <w:rPr>
          <w:rFonts w:ascii="Arial" w:hAnsi="Arial" w:cs="Arial"/>
          <w:color w:val="000000"/>
        </w:rPr>
        <w:t xml:space="preserve">3. </w:t>
      </w:r>
      <w:r>
        <w:rPr>
          <w:rFonts w:ascii="Arial" w:hAnsi="Arial" w:cs="Arial"/>
          <w:b/>
          <w:bCs/>
          <w:color w:val="000000"/>
        </w:rPr>
        <w:t xml:space="preserve">Approximation to </w:t>
      </w:r>
      <w:r w:rsidRPr="00D71F83">
        <w:rPr>
          <w:rFonts w:ascii="Arial" w:hAnsi="Arial" w:cs="Arial"/>
          <w:b/>
          <w:bCs/>
          <w:color w:val="000000"/>
        </w:rPr>
        <w:t xml:space="preserve">EU internal market regulation requirements </w:t>
      </w:r>
      <w:r>
        <w:rPr>
          <w:rFonts w:ascii="Arial" w:hAnsi="Arial" w:cs="Arial"/>
          <w:b/>
          <w:bCs/>
          <w:color w:val="000000"/>
        </w:rPr>
        <w:t xml:space="preserve">on measuring instruments infrastructure for conformity assessment </w:t>
      </w:r>
      <w:r w:rsidRPr="00D71F83">
        <w:rPr>
          <w:rFonts w:ascii="Arial" w:hAnsi="Arial" w:cs="Arial"/>
          <w:b/>
          <w:bCs/>
          <w:color w:val="000000"/>
        </w:rPr>
        <w:t>developed</w:t>
      </w:r>
      <w:r w:rsidRPr="00B0353D" w:rsidDel="00B0353D">
        <w:rPr>
          <w:rFonts w:ascii="Arial" w:hAnsi="Arial" w:cs="Arial"/>
          <w:color w:val="000000"/>
        </w:rPr>
        <w:t xml:space="preserve"> </w:t>
      </w:r>
    </w:p>
    <w:p w:rsidR="00635798" w:rsidRDefault="00635798" w:rsidP="00E87F63">
      <w:pPr>
        <w:rPr>
          <w:rFonts w:ascii="Arial" w:hAnsi="Arial" w:cs="Arial"/>
          <w:lang w:val="ro-RO"/>
        </w:rPr>
      </w:pPr>
      <w:r w:rsidRPr="00A20A38">
        <w:rPr>
          <w:rFonts w:ascii="Arial" w:hAnsi="Arial" w:cs="Arial"/>
          <w:color w:val="000000"/>
        </w:rPr>
        <w:t xml:space="preserve">4.  </w:t>
      </w:r>
      <w:r w:rsidRPr="00AF37D8">
        <w:rPr>
          <w:rFonts w:ascii="Arial" w:hAnsi="Arial" w:cs="Arial"/>
        </w:rPr>
        <w:t>Better understanding of the role of standards and strengthening the capacity to take part in European standardization work</w:t>
      </w:r>
    </w:p>
    <w:p w:rsidR="00635798" w:rsidRPr="00A20A38" w:rsidRDefault="00635798" w:rsidP="00C70EBF">
      <w:pPr>
        <w:autoSpaceDE w:val="0"/>
        <w:autoSpaceDN w:val="0"/>
        <w:adjustRightInd w:val="0"/>
        <w:ind w:left="340" w:hanging="340"/>
        <w:jc w:val="both"/>
        <w:rPr>
          <w:rFonts w:ascii="Arial" w:hAnsi="Arial" w:cs="Arial"/>
          <w:color w:val="000000"/>
          <w:lang w:val="ro-RO"/>
        </w:rPr>
      </w:pPr>
    </w:p>
    <w:p w:rsidR="00635798" w:rsidRPr="00D71F83" w:rsidRDefault="00635798" w:rsidP="00C70EBF">
      <w:pPr>
        <w:tabs>
          <w:tab w:val="left" w:pos="567"/>
          <w:tab w:val="left" w:pos="720"/>
        </w:tabs>
        <w:ind w:left="360"/>
        <w:jc w:val="both"/>
        <w:rPr>
          <w:rFonts w:ascii="Arial" w:hAnsi="Arial" w:cs="Arial"/>
        </w:rPr>
      </w:pPr>
    </w:p>
    <w:p w:rsidR="00635798" w:rsidRPr="00D71F83" w:rsidRDefault="00635798" w:rsidP="00C70EBF">
      <w:pPr>
        <w:pStyle w:val="NormalIndent1"/>
        <w:spacing w:before="0"/>
        <w:rPr>
          <w:rFonts w:ascii="Arial" w:hAnsi="Arial" w:cs="Arial"/>
        </w:rPr>
      </w:pPr>
      <w:r w:rsidRPr="00D71F83">
        <w:rPr>
          <w:rFonts w:ascii="Arial" w:hAnsi="Arial" w:cs="Arial"/>
          <w:b/>
          <w:bCs/>
        </w:rPr>
        <w:t>3.4. Activities</w:t>
      </w:r>
    </w:p>
    <w:p w:rsidR="00635798" w:rsidRPr="00D71F83" w:rsidRDefault="00635798" w:rsidP="00C70EBF">
      <w:pPr>
        <w:ind w:firstLine="6"/>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rPr>
        <w:t>The Twinning will allow for the development of a close relationship with a Metrology</w:t>
      </w:r>
      <w:r>
        <w:rPr>
          <w:rFonts w:ascii="Arial" w:hAnsi="Arial" w:cs="Arial"/>
        </w:rPr>
        <w:t xml:space="preserve"> and </w:t>
      </w:r>
      <w:r w:rsidRPr="00D71F83">
        <w:rPr>
          <w:rFonts w:ascii="Arial" w:hAnsi="Arial" w:cs="Arial"/>
        </w:rPr>
        <w:t>Standardisation body of an EU Member state</w:t>
      </w:r>
      <w:r w:rsidRPr="00D71F83">
        <w:rPr>
          <w:rStyle w:val="FootnoteReference"/>
          <w:rFonts w:ascii="Arial" w:hAnsi="Arial" w:cs="Arial"/>
        </w:rPr>
        <w:footnoteReference w:id="2"/>
      </w:r>
      <w:r w:rsidRPr="00D71F83">
        <w:rPr>
          <w:rFonts w:ascii="Arial" w:hAnsi="Arial" w:cs="Arial"/>
        </w:rPr>
        <w:t>. The listed activities and the proposed means for achieving the activities are indicative and can be revised in the framework of the preparation of the contract between the twinned institutions.</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sidRPr="00D71F83">
        <w:rPr>
          <w:rFonts w:ascii="Arial" w:hAnsi="Arial" w:cs="Arial"/>
          <w:b/>
          <w:bCs/>
        </w:rPr>
        <w:t>3.4.1 General Activities</w:t>
      </w:r>
    </w:p>
    <w:p w:rsidR="00635798" w:rsidRPr="00D71F83" w:rsidRDefault="00635798" w:rsidP="00C70EBF">
      <w:pPr>
        <w:jc w:val="both"/>
        <w:rPr>
          <w:rFonts w:ascii="Arial" w:hAnsi="Arial" w:cs="Arial"/>
          <w:b/>
          <w:bCs/>
        </w:rPr>
      </w:pPr>
    </w:p>
    <w:p w:rsidR="00635798" w:rsidRPr="00D71F83" w:rsidRDefault="00635798" w:rsidP="00C70EBF">
      <w:pPr>
        <w:jc w:val="both"/>
        <w:rPr>
          <w:rFonts w:ascii="Arial" w:hAnsi="Arial" w:cs="Arial"/>
          <w:b/>
          <w:bCs/>
        </w:rPr>
      </w:pPr>
      <w:r w:rsidRPr="00D71F83">
        <w:rPr>
          <w:rFonts w:ascii="Arial" w:hAnsi="Arial" w:cs="Arial"/>
          <w:b/>
          <w:bCs/>
        </w:rPr>
        <w:t>Activity 0.1 Kick-off Workshop</w:t>
      </w:r>
    </w:p>
    <w:p w:rsidR="00635798" w:rsidRPr="00D71F83" w:rsidRDefault="00635798" w:rsidP="00C70EBF">
      <w:pPr>
        <w:keepNext/>
        <w:widowControl w:val="0"/>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The first month of the project will be used to allow the installation of the Resident Twinning Adviser (RTA) in Moldova. The RTA will have to be installed in his/her office at the </w:t>
      </w:r>
      <w:r>
        <w:rPr>
          <w:rFonts w:ascii="Arial" w:hAnsi="Arial" w:cs="Arial"/>
        </w:rPr>
        <w:t>MoE/NIM</w:t>
      </w:r>
      <w:r w:rsidRPr="00D71F83">
        <w:rPr>
          <w:rFonts w:ascii="Arial" w:hAnsi="Arial" w:cs="Arial"/>
        </w:rPr>
        <w:t>. S</w:t>
      </w:r>
      <w:r>
        <w:rPr>
          <w:rFonts w:ascii="Arial" w:hAnsi="Arial" w:cs="Arial"/>
        </w:rPr>
        <w:t>he</w:t>
      </w:r>
      <w:r w:rsidRPr="00D71F83">
        <w:rPr>
          <w:rFonts w:ascii="Arial" w:hAnsi="Arial" w:cs="Arial"/>
        </w:rPr>
        <w:t>/he will be introduced to the BC stakeholders of the project and to his</w:t>
      </w:r>
      <w:r>
        <w:rPr>
          <w:rFonts w:ascii="Arial" w:hAnsi="Arial" w:cs="Arial"/>
        </w:rPr>
        <w:t>/her counterparts and staff. She/he</w:t>
      </w:r>
      <w:r w:rsidRPr="00D71F83">
        <w:rPr>
          <w:rFonts w:ascii="Arial" w:hAnsi="Arial" w:cs="Arial"/>
        </w:rPr>
        <w:t xml:space="preserve"> will also hire an Assistant (RTA Assistant) through an appropriate selection procedure.</w:t>
      </w:r>
    </w:p>
    <w:p w:rsidR="00635798" w:rsidRPr="00D71F83" w:rsidRDefault="00635798" w:rsidP="00C70EBF">
      <w:pPr>
        <w:jc w:val="both"/>
        <w:rPr>
          <w:rFonts w:ascii="Arial" w:hAnsi="Arial" w:cs="Arial"/>
        </w:rPr>
      </w:pPr>
      <w:r w:rsidRPr="00D71F83">
        <w:rPr>
          <w:rFonts w:ascii="Arial" w:hAnsi="Arial" w:cs="Arial"/>
        </w:rPr>
        <w:t>A one-day kick-off meeting will be organised in the first month aiming at launching and presenting the project to the stakeholders, the media and the public at large. In order to guarantee large public information about the start of the project, the meeting will be concluded with a press conference and a press release.</w:t>
      </w:r>
    </w:p>
    <w:p w:rsidR="00635798" w:rsidRPr="00D71F83" w:rsidRDefault="00635798" w:rsidP="00C70EBF">
      <w:pPr>
        <w:ind w:left="2832" w:hanging="2832"/>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Stakeholders, media and public informed about the start and content of the project by start of month 2.</w:t>
      </w:r>
    </w:p>
    <w:p w:rsidR="00635798" w:rsidRPr="00D71F83" w:rsidRDefault="00635798" w:rsidP="00C70EBF">
      <w:pPr>
        <w:ind w:left="2832" w:hanging="2832"/>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t>RTA, PL</w:t>
      </w:r>
      <w:r w:rsidRPr="00D71F83">
        <w:rPr>
          <w:rFonts w:ascii="Arial" w:hAnsi="Arial" w:cs="Arial"/>
        </w:rPr>
        <w:t>.</w:t>
      </w:r>
    </w:p>
    <w:p w:rsidR="00635798" w:rsidRPr="00D71F83" w:rsidRDefault="00635798" w:rsidP="00C70EBF">
      <w:pPr>
        <w:jc w:val="both"/>
        <w:rPr>
          <w:rFonts w:ascii="Arial" w:hAnsi="Arial" w:cs="Arial"/>
          <w:lang w:val="en-US"/>
        </w:rPr>
      </w:pPr>
    </w:p>
    <w:p w:rsidR="00635798" w:rsidRPr="00D71F83" w:rsidRDefault="00635798" w:rsidP="00C70EBF">
      <w:pPr>
        <w:jc w:val="both"/>
        <w:rPr>
          <w:rFonts w:ascii="Arial" w:hAnsi="Arial" w:cs="Arial"/>
          <w:b/>
          <w:bCs/>
        </w:rPr>
      </w:pPr>
      <w:r w:rsidRPr="00D71F83">
        <w:rPr>
          <w:rFonts w:ascii="Arial" w:hAnsi="Arial" w:cs="Arial"/>
          <w:b/>
          <w:bCs/>
        </w:rPr>
        <w:t>Activity 0.2 Final Closing Conference</w:t>
      </w:r>
    </w:p>
    <w:p w:rsidR="00635798" w:rsidRPr="00D71F83" w:rsidRDefault="00635798" w:rsidP="00C70EBF">
      <w:pPr>
        <w:keepNext/>
        <w:widowControl w:val="0"/>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During the last two months of the project, a closing conference will be organised at which the results of the project will be presented to the general audience. The state of play in the areas of the project’s interventions will be discussed with the beneficiary, the Moldovan Government, the civil society</w:t>
      </w:r>
      <w:r>
        <w:rPr>
          <w:rFonts w:ascii="Arial" w:hAnsi="Arial" w:cs="Arial"/>
        </w:rPr>
        <w:t>, European Commission relevant services</w:t>
      </w:r>
      <w:r w:rsidRPr="00D71F83">
        <w:rPr>
          <w:rFonts w:ascii="Arial" w:hAnsi="Arial" w:cs="Arial"/>
        </w:rPr>
        <w:t xml:space="preserve"> and other donors and stakeholders. The conference will be concluded with relevant recommendations for possible follow-up and lessons learnt for similar projects.</w:t>
      </w:r>
    </w:p>
    <w:p w:rsidR="00635798" w:rsidRPr="00D71F83" w:rsidRDefault="00635798" w:rsidP="00C70EBF">
      <w:pPr>
        <w:ind w:left="2832" w:hanging="2832"/>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Closing Conference organised,</w:t>
      </w:r>
    </w:p>
    <w:p w:rsidR="00635798" w:rsidRPr="00D71F83" w:rsidRDefault="00635798" w:rsidP="00C70EBF">
      <w:pPr>
        <w:ind w:left="2832"/>
        <w:jc w:val="both"/>
        <w:rPr>
          <w:rFonts w:ascii="Arial" w:hAnsi="Arial" w:cs="Arial"/>
        </w:rPr>
      </w:pPr>
      <w:r w:rsidRPr="00D71F83">
        <w:rPr>
          <w:rFonts w:ascii="Arial" w:hAnsi="Arial" w:cs="Arial"/>
        </w:rPr>
        <w:t>Recommendations and Lessons learnt formulated and discussed,</w:t>
      </w:r>
    </w:p>
    <w:p w:rsidR="00635798" w:rsidRPr="00D71F83" w:rsidRDefault="00635798" w:rsidP="00C70EBF">
      <w:pPr>
        <w:ind w:left="2832" w:firstLine="48"/>
        <w:jc w:val="both"/>
        <w:rPr>
          <w:rFonts w:ascii="Arial" w:hAnsi="Arial" w:cs="Arial"/>
        </w:rPr>
      </w:pPr>
      <w:r w:rsidRPr="00D71F83">
        <w:rPr>
          <w:rFonts w:ascii="Arial" w:hAnsi="Arial" w:cs="Arial"/>
        </w:rPr>
        <w:t>Stakeholders, media and public informed about the results of the project at its end.</w:t>
      </w:r>
    </w:p>
    <w:p w:rsidR="00635798" w:rsidRPr="00D71F83" w:rsidRDefault="00635798" w:rsidP="00C70EBF">
      <w:pPr>
        <w:ind w:left="2832" w:hanging="2832"/>
        <w:jc w:val="both"/>
        <w:rPr>
          <w:rFonts w:ascii="Arial" w:hAnsi="Arial" w:cs="Arial"/>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t>RTA, PL</w:t>
      </w:r>
      <w:r w:rsidRPr="00D71F83">
        <w:rPr>
          <w:rFonts w:ascii="Arial" w:hAnsi="Arial" w:cs="Arial"/>
        </w:rPr>
        <w:t>.</w:t>
      </w:r>
    </w:p>
    <w:p w:rsidR="00635798" w:rsidRDefault="00635798" w:rsidP="00C70EBF">
      <w:pPr>
        <w:ind w:left="2832" w:hanging="2832"/>
        <w:jc w:val="both"/>
        <w:rPr>
          <w:rFonts w:ascii="Arial" w:hAnsi="Arial" w:cs="Arial"/>
          <w:lang w:val="en-US"/>
        </w:rPr>
      </w:pPr>
    </w:p>
    <w:p w:rsidR="00635798" w:rsidRDefault="00635798" w:rsidP="00C70EBF">
      <w:pPr>
        <w:ind w:left="2832" w:hanging="2832"/>
        <w:jc w:val="both"/>
        <w:rPr>
          <w:rFonts w:ascii="Arial" w:hAnsi="Arial" w:cs="Arial"/>
          <w:lang w:val="en-US"/>
        </w:rPr>
      </w:pPr>
    </w:p>
    <w:p w:rsidR="00635798" w:rsidRPr="00D71F83" w:rsidRDefault="00635798" w:rsidP="00C70EBF">
      <w:pPr>
        <w:ind w:left="2832" w:hanging="2832"/>
        <w:jc w:val="both"/>
        <w:rPr>
          <w:rFonts w:ascii="Arial" w:hAnsi="Arial" w:cs="Arial"/>
          <w:lang w:val="en-US"/>
        </w:rPr>
      </w:pPr>
    </w:p>
    <w:p w:rsidR="00635798" w:rsidRPr="00D71F83" w:rsidRDefault="00635798" w:rsidP="00C70EBF">
      <w:pPr>
        <w:autoSpaceDE w:val="0"/>
        <w:autoSpaceDN w:val="0"/>
        <w:adjustRightInd w:val="0"/>
        <w:rPr>
          <w:rFonts w:ascii="Arial" w:hAnsi="Arial" w:cs="Arial"/>
          <w:color w:val="000000"/>
        </w:rPr>
      </w:pPr>
      <w:r w:rsidRPr="00D71F83">
        <w:rPr>
          <w:rFonts w:ascii="Arial" w:hAnsi="Arial" w:cs="Arial"/>
          <w:b/>
          <w:bCs/>
          <w:color w:val="000000"/>
          <w:u w:val="single"/>
        </w:rPr>
        <w:t>3.4.2 Legal Approximation activities</w:t>
      </w:r>
    </w:p>
    <w:p w:rsidR="00635798" w:rsidRPr="00D71F83" w:rsidRDefault="00635798" w:rsidP="00C70EBF">
      <w:pPr>
        <w:autoSpaceDE w:val="0"/>
        <w:autoSpaceDN w:val="0"/>
        <w:adjustRightInd w:val="0"/>
        <w:rPr>
          <w:rFonts w:ascii="Arial" w:hAnsi="Arial" w:cs="Arial"/>
          <w:color w:val="000000"/>
          <w:u w:val="single"/>
        </w:rPr>
      </w:pPr>
    </w:p>
    <w:p w:rsidR="00635798" w:rsidRPr="00D71F83" w:rsidRDefault="00635798" w:rsidP="00C70EBF">
      <w:pPr>
        <w:jc w:val="both"/>
        <w:rPr>
          <w:rFonts w:ascii="Arial" w:hAnsi="Arial" w:cs="Arial"/>
        </w:rPr>
      </w:pPr>
      <w:bookmarkStart w:id="4" w:name="OLE_LINK3"/>
      <w:bookmarkStart w:id="5" w:name="OLE_LINK4"/>
      <w:r w:rsidRPr="00D71F83">
        <w:rPr>
          <w:rFonts w:ascii="Arial" w:hAnsi="Arial" w:cs="Arial"/>
        </w:rPr>
        <w:t xml:space="preserve">The following activities group is linked to the achievement of the </w:t>
      </w:r>
      <w:r w:rsidRPr="00D71F83">
        <w:rPr>
          <w:rFonts w:ascii="Arial" w:hAnsi="Arial" w:cs="Arial"/>
          <w:b/>
          <w:bCs/>
        </w:rPr>
        <w:t>result 1</w:t>
      </w:r>
      <w:r w:rsidRPr="00D71F83">
        <w:rPr>
          <w:rFonts w:ascii="Arial" w:hAnsi="Arial" w:cs="Arial"/>
        </w:rPr>
        <w:t xml:space="preserve"> </w:t>
      </w:r>
      <w:r w:rsidRPr="00D71F83">
        <w:rPr>
          <w:rFonts w:ascii="Arial" w:hAnsi="Arial" w:cs="Arial"/>
          <w:b/>
          <w:bCs/>
        </w:rPr>
        <w:t>‘</w:t>
      </w:r>
      <w:r w:rsidRPr="00D71F83">
        <w:rPr>
          <w:rFonts w:ascii="Arial" w:hAnsi="Arial" w:cs="Arial"/>
          <w:b/>
          <w:bCs/>
          <w:color w:val="000000"/>
        </w:rPr>
        <w:t>Three New and Old Approach EU directives in legal metrology and pre-packaging field transposed’</w:t>
      </w:r>
      <w:r w:rsidRPr="00D71F83">
        <w:rPr>
          <w:rFonts w:ascii="Arial" w:hAnsi="Arial" w:cs="Arial"/>
        </w:rPr>
        <w:t>:</w:t>
      </w:r>
    </w:p>
    <w:bookmarkEnd w:id="4"/>
    <w:bookmarkEnd w:id="5"/>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b/>
          <w:bCs/>
        </w:rPr>
        <w:t xml:space="preserve">Activity 1.1. A seminar </w:t>
      </w:r>
      <w:r w:rsidRPr="00D71F83">
        <w:rPr>
          <w:rFonts w:ascii="Arial" w:hAnsi="Arial" w:cs="Arial"/>
          <w:b/>
          <w:bCs/>
          <w:lang w:val="en-US"/>
        </w:rPr>
        <w:t>and a round table on</w:t>
      </w:r>
      <w:r w:rsidRPr="00D71F83">
        <w:rPr>
          <w:rFonts w:ascii="Arial" w:hAnsi="Arial" w:cs="Arial"/>
          <w:b/>
          <w:bCs/>
        </w:rPr>
        <w:t xml:space="preserve"> the Principles of Technical Regulation.</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EU experts will develop necessary material and carry out seminar and a round table on how EU directives are being transposed in several EU member states. Relevant stakeholders, ranging to I</w:t>
      </w:r>
      <w:r>
        <w:rPr>
          <w:rFonts w:ascii="Arial" w:hAnsi="Arial" w:cs="Arial"/>
        </w:rPr>
        <w:t>INM</w:t>
      </w:r>
      <w:r w:rsidRPr="00D71F83">
        <w:rPr>
          <w:rFonts w:ascii="Arial" w:hAnsi="Arial" w:cs="Arial"/>
        </w:rPr>
        <w:t>, to line ministries, to conformity assessment bodies, should be present.</w:t>
      </w:r>
    </w:p>
    <w:p w:rsidR="00635798" w:rsidRPr="00D71F83" w:rsidRDefault="00635798" w:rsidP="004239A6">
      <w:pPr>
        <w:tabs>
          <w:tab w:val="left" w:pos="2835"/>
        </w:tabs>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A seminar and a round table carried out, material distributed.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Pr>
          <w:rFonts w:ascii="Arial" w:hAnsi="Arial" w:cs="Arial"/>
          <w:lang w:val="en-US"/>
        </w:rPr>
        <w:t>:</w:t>
      </w:r>
      <w:r>
        <w:rPr>
          <w:rFonts w:ascii="Arial" w:hAnsi="Arial" w:cs="Arial"/>
          <w:lang w:val="en-US"/>
        </w:rPr>
        <w:tab/>
        <w:t xml:space="preserve">15 w.d. and 3 flights for </w:t>
      </w:r>
      <w:r w:rsidRPr="00D71F83">
        <w:rPr>
          <w:rFonts w:ascii="Arial" w:hAnsi="Arial" w:cs="Arial"/>
          <w:lang w:val="en-US"/>
        </w:rPr>
        <w:t>STE</w:t>
      </w:r>
      <w:r>
        <w:rPr>
          <w:rFonts w:ascii="Arial" w:hAnsi="Arial" w:cs="Arial"/>
          <w:lang w:val="en-US"/>
        </w:rPr>
        <w:t xml:space="preserve"> legal experts</w:t>
      </w:r>
      <w:r w:rsidRPr="00D71F83">
        <w:rPr>
          <w:rFonts w:ascii="Arial" w:hAnsi="Arial" w:cs="Arial"/>
        </w:rPr>
        <w:t>.</w:t>
      </w:r>
    </w:p>
    <w:p w:rsidR="00635798" w:rsidRPr="00D71F83" w:rsidRDefault="00635798" w:rsidP="00C70EBF">
      <w:pPr>
        <w:jc w:val="both"/>
        <w:rPr>
          <w:rFonts w:ascii="Arial" w:hAnsi="Arial" w:cs="Arial"/>
          <w:lang w:val="en-US"/>
        </w:rPr>
      </w:pPr>
    </w:p>
    <w:p w:rsidR="00635798" w:rsidRPr="00D71F83" w:rsidRDefault="00635798" w:rsidP="00C70EBF">
      <w:pPr>
        <w:jc w:val="both"/>
        <w:rPr>
          <w:rFonts w:ascii="Arial" w:hAnsi="Arial" w:cs="Arial"/>
          <w:b/>
          <w:bCs/>
        </w:rPr>
      </w:pPr>
      <w:r w:rsidRPr="00D71F83">
        <w:rPr>
          <w:rFonts w:ascii="Arial" w:hAnsi="Arial" w:cs="Arial"/>
          <w:b/>
          <w:bCs/>
        </w:rPr>
        <w:t xml:space="preserve">Activity 1.2 </w:t>
      </w:r>
      <w:r w:rsidRPr="00D71F83">
        <w:rPr>
          <w:rFonts w:ascii="Arial" w:hAnsi="Arial" w:cs="Arial"/>
          <w:b/>
          <w:bCs/>
          <w:lang w:val="en-US"/>
        </w:rPr>
        <w:t>Review of Moldovan legislation (Laws on Technical Regulation, Standardization, Metrology</w:t>
      </w:r>
      <w:r>
        <w:rPr>
          <w:rFonts w:ascii="Arial" w:hAnsi="Arial" w:cs="Arial"/>
          <w:b/>
          <w:bCs/>
          <w:lang w:val="en-US"/>
        </w:rPr>
        <w:t>, Accreditation and Conformity Assessment</w:t>
      </w:r>
      <w:r w:rsidRPr="00D71F83">
        <w:rPr>
          <w:rFonts w:ascii="Arial" w:hAnsi="Arial" w:cs="Arial"/>
          <w:b/>
          <w:bCs/>
          <w:lang w:val="en-US"/>
        </w:rPr>
        <w:t>)</w:t>
      </w:r>
      <w:r>
        <w:rPr>
          <w:rFonts w:ascii="Arial" w:hAnsi="Arial" w:cs="Arial"/>
          <w:b/>
          <w:bCs/>
          <w:lang w:val="en-US"/>
        </w:rPr>
        <w:t>, regulatory impact assessment</w:t>
      </w:r>
      <w:r w:rsidRPr="00D71F83">
        <w:rPr>
          <w:rFonts w:ascii="Arial" w:hAnsi="Arial" w:cs="Arial"/>
          <w:b/>
          <w:bCs/>
          <w:lang w:val="en-US"/>
        </w:rPr>
        <w:t xml:space="preserve"> and submission of recommendations on harmonization with the EU requirements</w:t>
      </w:r>
      <w:r>
        <w:rPr>
          <w:rFonts w:ascii="Arial" w:hAnsi="Arial" w:cs="Arial"/>
          <w:b/>
          <w:bCs/>
          <w:lang w:val="en-US"/>
        </w:rPr>
        <w:t xml:space="preserve"> and on elimination of conflictual provisions</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EU experts will perform careful analysis of laws in force and will develop necessary reports in writing. The reports shall be discussed (e.g. by the means of round-tables) with the high ranking civil servants from relevant ministries, other regulatory bodies and enforcement executives (e.g. market surveillance authorities) and representatives of industry and sectors (Business Associations, etc…).</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Laws revised, recommendations submitted and discussed.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20 w.d. and 2 flights for </w:t>
      </w:r>
      <w:r w:rsidRPr="00D71F83">
        <w:rPr>
          <w:rFonts w:ascii="Arial" w:hAnsi="Arial" w:cs="Arial"/>
          <w:lang w:val="en-US"/>
        </w:rPr>
        <w:t>STE</w:t>
      </w:r>
      <w:r>
        <w:rPr>
          <w:rFonts w:ascii="Arial" w:hAnsi="Arial" w:cs="Arial"/>
          <w:lang w:val="en-US"/>
        </w:rPr>
        <w:t xml:space="preserve"> legal experts</w:t>
      </w:r>
      <w:r w:rsidRPr="00D71F83">
        <w:rPr>
          <w:rFonts w:ascii="Arial" w:hAnsi="Arial" w:cs="Arial"/>
          <w:lang w:val="en-US"/>
        </w:rPr>
        <w:t xml:space="preserve">, </w:t>
      </w:r>
    </w:p>
    <w:p w:rsidR="00635798" w:rsidRPr="00D71F83" w:rsidRDefault="00635798" w:rsidP="00C70EBF">
      <w:pPr>
        <w:jc w:val="both"/>
        <w:rPr>
          <w:rFonts w:ascii="Arial" w:hAnsi="Arial" w:cs="Arial"/>
          <w:b/>
          <w:bCs/>
        </w:rPr>
      </w:pPr>
    </w:p>
    <w:p w:rsidR="00635798" w:rsidRPr="00D71F83" w:rsidRDefault="00635798" w:rsidP="00C70EBF">
      <w:pPr>
        <w:jc w:val="both"/>
        <w:rPr>
          <w:rFonts w:ascii="Arial" w:hAnsi="Arial" w:cs="Arial"/>
          <w:b/>
          <w:bCs/>
        </w:rPr>
      </w:pPr>
      <w:r w:rsidRPr="00D71F83">
        <w:rPr>
          <w:rFonts w:ascii="Arial" w:hAnsi="Arial" w:cs="Arial"/>
          <w:b/>
          <w:bCs/>
        </w:rPr>
        <w:t xml:space="preserve">Activity 1.3. </w:t>
      </w:r>
      <w:r>
        <w:rPr>
          <w:rFonts w:ascii="Arial" w:hAnsi="Arial" w:cs="Arial"/>
          <w:b/>
          <w:bCs/>
          <w:lang w:val="en-US"/>
        </w:rPr>
        <w:t>A conference</w:t>
      </w:r>
      <w:r w:rsidRPr="00D71F83">
        <w:rPr>
          <w:rFonts w:ascii="Arial" w:hAnsi="Arial" w:cs="Arial"/>
          <w:b/>
          <w:bCs/>
          <w:lang w:val="en-US"/>
        </w:rPr>
        <w:t xml:space="preserve"> on New and Global Approach, EU regulations on 765/2008, 764/2008 and EU Decision 768/2008/EC</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The EU experts will develop necessary material</w:t>
      </w:r>
      <w:r>
        <w:rPr>
          <w:rFonts w:ascii="Arial" w:hAnsi="Arial" w:cs="Arial"/>
        </w:rPr>
        <w:t>, deliver drafts to the Ministry of Economy, NIM, NIS and regional laboratories for review</w:t>
      </w:r>
      <w:r w:rsidRPr="00D71F83">
        <w:rPr>
          <w:rFonts w:ascii="Arial" w:hAnsi="Arial" w:cs="Arial"/>
        </w:rPr>
        <w:t xml:space="preserve"> and carry out </w:t>
      </w:r>
      <w:r>
        <w:rPr>
          <w:rFonts w:ascii="Arial" w:hAnsi="Arial" w:cs="Arial"/>
        </w:rPr>
        <w:t>a conference</w:t>
      </w:r>
      <w:r w:rsidRPr="00D71F83">
        <w:rPr>
          <w:rFonts w:ascii="Arial" w:hAnsi="Arial" w:cs="Arial"/>
        </w:rPr>
        <w:t>. The points to be explained are relating to the European market regulation model (Standardisation Directive, New Approach, Old Approach, Global Approach, Notifications system) and WTO system for technical harmonisation.</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Seminars carried out, material distributed.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3 </w:t>
      </w:r>
      <w:r w:rsidRPr="00D71F83">
        <w:rPr>
          <w:rFonts w:ascii="Arial" w:hAnsi="Arial" w:cs="Arial"/>
        </w:rPr>
        <w:t>STE</w:t>
      </w:r>
      <w:r>
        <w:rPr>
          <w:rFonts w:ascii="Arial" w:hAnsi="Arial" w:cs="Arial"/>
        </w:rPr>
        <w:t xml:space="preserve"> legal experts for metrology and market surveillance</w:t>
      </w:r>
      <w:r w:rsidRPr="00D71F83">
        <w:rPr>
          <w:rFonts w:ascii="Arial" w:hAnsi="Arial" w:cs="Arial"/>
        </w:rPr>
        <w:t>,</w:t>
      </w:r>
      <w:r>
        <w:rPr>
          <w:rFonts w:ascii="Arial" w:hAnsi="Arial" w:cs="Arial"/>
        </w:rPr>
        <w:t xml:space="preserve"> 15 w.d.</w:t>
      </w:r>
    </w:p>
    <w:p w:rsidR="00635798" w:rsidRPr="00D71F83" w:rsidRDefault="00635798" w:rsidP="00C70EBF">
      <w:pPr>
        <w:jc w:val="both"/>
        <w:rPr>
          <w:rFonts w:ascii="Arial" w:hAnsi="Arial" w:cs="Arial"/>
          <w:lang w:val="en-US"/>
        </w:rPr>
      </w:pPr>
    </w:p>
    <w:p w:rsidR="00635798" w:rsidRPr="00D71F83" w:rsidRDefault="00635798" w:rsidP="00C70EBF">
      <w:pPr>
        <w:jc w:val="both"/>
        <w:rPr>
          <w:rFonts w:ascii="Arial" w:hAnsi="Arial" w:cs="Arial"/>
          <w:b/>
          <w:bCs/>
        </w:rPr>
      </w:pPr>
      <w:r w:rsidRPr="00D71F83">
        <w:rPr>
          <w:rFonts w:ascii="Arial" w:hAnsi="Arial" w:cs="Arial"/>
          <w:b/>
          <w:bCs/>
        </w:rPr>
        <w:t xml:space="preserve">Activity 1.4. Review of relevant secondary legislation </w:t>
      </w:r>
      <w:r w:rsidRPr="00D71F83">
        <w:rPr>
          <w:rFonts w:ascii="Arial" w:hAnsi="Arial" w:cs="Arial"/>
          <w:b/>
          <w:bCs/>
          <w:lang w:val="en-US"/>
        </w:rPr>
        <w:t>transposing 2004/22/EC measuring instruments directive and directives 76/211/EEC and</w:t>
      </w:r>
      <w:r>
        <w:rPr>
          <w:rFonts w:ascii="Arial" w:hAnsi="Arial" w:cs="Arial"/>
          <w:b/>
          <w:bCs/>
          <w:lang w:val="en-US"/>
        </w:rPr>
        <w:t>75/107/EEC</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EU experts will revise the existing legislation in force in metrology and pre-pa</w:t>
      </w:r>
      <w:r>
        <w:rPr>
          <w:rFonts w:ascii="Arial" w:hAnsi="Arial" w:cs="Arial"/>
        </w:rPr>
        <w:t xml:space="preserve">ckaging, conformity assessment </w:t>
      </w:r>
      <w:r w:rsidRPr="00D71F83">
        <w:rPr>
          <w:rFonts w:ascii="Arial" w:hAnsi="Arial" w:cs="Arial"/>
        </w:rPr>
        <w:t>and deliver written recommendations on improving them.</w:t>
      </w:r>
      <w:r>
        <w:rPr>
          <w:rFonts w:ascii="Arial" w:hAnsi="Arial" w:cs="Arial"/>
        </w:rPr>
        <w:t xml:space="preserve"> When relevant legislation is not yet in force, the experts will provide guidance to the working group engaged in drafting national regulations.</w:t>
      </w:r>
      <w:r w:rsidRPr="00D71F83">
        <w:rPr>
          <w:rFonts w:ascii="Arial" w:hAnsi="Arial" w:cs="Arial"/>
        </w:rPr>
        <w:t xml:space="preserve"> After discussion with the beneficiaries and jointly working with the working groups set-up by Moldovan stakeholders, the EU experts will submit new drafts of legislation to the BC authorities.</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Final</w:t>
      </w:r>
      <w:r>
        <w:rPr>
          <w:rFonts w:ascii="Arial" w:hAnsi="Arial" w:cs="Arial"/>
        </w:rPr>
        <w:t xml:space="preserve"> draft legislation accepted by the</w:t>
      </w:r>
      <w:r w:rsidRPr="00D71F83">
        <w:rPr>
          <w:rFonts w:ascii="Arial" w:hAnsi="Arial" w:cs="Arial"/>
        </w:rPr>
        <w:t xml:space="preserve"> beneficiary.</w:t>
      </w:r>
    </w:p>
    <w:p w:rsidR="00635798" w:rsidRDefault="00635798" w:rsidP="004239A6">
      <w:pPr>
        <w:ind w:left="2835" w:hanging="2835"/>
        <w:jc w:val="both"/>
        <w:rPr>
          <w:rFonts w:ascii="Arial" w:hAnsi="Arial" w:cs="Arial"/>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2 </w:t>
      </w:r>
      <w:r w:rsidRPr="00D71F83">
        <w:rPr>
          <w:rFonts w:ascii="Arial" w:hAnsi="Arial" w:cs="Arial"/>
        </w:rPr>
        <w:t>STE</w:t>
      </w:r>
      <w:r>
        <w:rPr>
          <w:rFonts w:ascii="Arial" w:hAnsi="Arial" w:cs="Arial"/>
        </w:rPr>
        <w:t>, one in legal expert field and another in metrology/pre-packaging</w:t>
      </w:r>
      <w:r w:rsidRPr="00D71F83">
        <w:rPr>
          <w:rFonts w:ascii="Arial" w:hAnsi="Arial" w:cs="Arial"/>
        </w:rPr>
        <w:t>,</w:t>
      </w:r>
      <w:r>
        <w:rPr>
          <w:rFonts w:ascii="Arial" w:hAnsi="Arial" w:cs="Arial"/>
        </w:rPr>
        <w:t xml:space="preserve"> 20 w/d. </w:t>
      </w:r>
    </w:p>
    <w:p w:rsidR="00635798" w:rsidRPr="00D71F83" w:rsidRDefault="00635798" w:rsidP="004239A6">
      <w:pPr>
        <w:ind w:left="2835" w:hanging="2835"/>
        <w:jc w:val="both"/>
        <w:rPr>
          <w:rFonts w:ascii="Arial" w:hAnsi="Arial" w:cs="Arial"/>
          <w:lang w:val="en-US"/>
        </w:rPr>
      </w:pPr>
    </w:p>
    <w:p w:rsidR="00635798" w:rsidRPr="00D71F83" w:rsidRDefault="00635798" w:rsidP="00C30929">
      <w:pPr>
        <w:jc w:val="both"/>
        <w:rPr>
          <w:rFonts w:ascii="Arial" w:hAnsi="Arial" w:cs="Arial"/>
          <w:b/>
          <w:bCs/>
          <w:color w:val="000000"/>
        </w:rPr>
      </w:pPr>
      <w:r w:rsidRPr="00D71F83">
        <w:rPr>
          <w:rFonts w:ascii="Arial" w:hAnsi="Arial" w:cs="Arial"/>
          <w:b/>
          <w:bCs/>
        </w:rPr>
        <w:t xml:space="preserve">Activity </w:t>
      </w:r>
      <w:r>
        <w:rPr>
          <w:rFonts w:ascii="Arial" w:hAnsi="Arial" w:cs="Arial"/>
          <w:b/>
          <w:bCs/>
        </w:rPr>
        <w:t>1</w:t>
      </w:r>
      <w:r w:rsidRPr="00D71F83">
        <w:rPr>
          <w:rFonts w:ascii="Arial" w:hAnsi="Arial" w:cs="Arial"/>
          <w:b/>
          <w:bCs/>
        </w:rPr>
        <w:t>.</w:t>
      </w:r>
      <w:r>
        <w:rPr>
          <w:rFonts w:ascii="Arial" w:hAnsi="Arial" w:cs="Arial"/>
          <w:b/>
          <w:bCs/>
        </w:rPr>
        <w:t>5</w:t>
      </w:r>
      <w:r w:rsidRPr="00D71F83">
        <w:rPr>
          <w:rFonts w:ascii="Arial" w:hAnsi="Arial" w:cs="Arial"/>
          <w:b/>
          <w:bCs/>
        </w:rPr>
        <w:t xml:space="preserve">. </w:t>
      </w:r>
      <w:r w:rsidRPr="00992781">
        <w:rPr>
          <w:rFonts w:ascii="Arial" w:hAnsi="Arial" w:cs="Arial"/>
          <w:b/>
          <w:bCs/>
        </w:rPr>
        <w:t>Raising awareness about directive 2004/22/EC MID and directive 76/211/EEC on pre-packaging</w:t>
      </w:r>
      <w:r>
        <w:rPr>
          <w:rFonts w:ascii="Arial" w:hAnsi="Arial" w:cs="Arial"/>
          <w:b/>
          <w:bCs/>
        </w:rPr>
        <w:t xml:space="preserve"> (</w:t>
      </w:r>
      <w:r w:rsidRPr="00D71F83">
        <w:rPr>
          <w:rFonts w:ascii="Arial" w:hAnsi="Arial" w:cs="Arial"/>
          <w:b/>
          <w:bCs/>
        </w:rPr>
        <w:t xml:space="preserve">2 seminars on </w:t>
      </w:r>
      <w:r>
        <w:rPr>
          <w:rFonts w:ascii="Arial" w:hAnsi="Arial" w:cs="Arial"/>
          <w:b/>
          <w:bCs/>
        </w:rPr>
        <w:t xml:space="preserve">directive 2004/22/EC </w:t>
      </w:r>
      <w:r w:rsidRPr="00D71F83">
        <w:rPr>
          <w:rFonts w:ascii="Arial" w:hAnsi="Arial" w:cs="Arial"/>
          <w:b/>
          <w:bCs/>
        </w:rPr>
        <w:t xml:space="preserve">MID, </w:t>
      </w:r>
      <w:r>
        <w:rPr>
          <w:rFonts w:ascii="Arial" w:hAnsi="Arial" w:cs="Arial"/>
          <w:b/>
          <w:bCs/>
        </w:rPr>
        <w:t xml:space="preserve">and </w:t>
      </w:r>
      <w:r w:rsidRPr="00D71F83">
        <w:rPr>
          <w:rFonts w:ascii="Arial" w:hAnsi="Arial" w:cs="Arial"/>
          <w:b/>
          <w:bCs/>
        </w:rPr>
        <w:t xml:space="preserve">2 seminars on </w:t>
      </w:r>
      <w:r>
        <w:rPr>
          <w:rFonts w:ascii="Arial" w:hAnsi="Arial" w:cs="Arial"/>
          <w:b/>
          <w:bCs/>
        </w:rPr>
        <w:t>directive 76/211/EEC)</w:t>
      </w:r>
      <w:r w:rsidRPr="00D71F83">
        <w:rPr>
          <w:rFonts w:ascii="Arial" w:hAnsi="Arial" w:cs="Arial"/>
          <w:b/>
          <w:bCs/>
        </w:rPr>
        <w:t>.</w:t>
      </w:r>
    </w:p>
    <w:p w:rsidR="00635798" w:rsidRPr="00D71F83" w:rsidRDefault="00635798" w:rsidP="00C30929">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30929">
      <w:pPr>
        <w:jc w:val="both"/>
        <w:rPr>
          <w:rFonts w:ascii="Arial" w:hAnsi="Arial" w:cs="Arial"/>
        </w:rPr>
      </w:pPr>
      <w:r w:rsidRPr="00D71F83">
        <w:rPr>
          <w:rFonts w:ascii="Arial" w:hAnsi="Arial" w:cs="Arial"/>
        </w:rPr>
        <w:t xml:space="preserve">EU experts will develop necessary material and carry out conference </w:t>
      </w:r>
      <w:r w:rsidRPr="00D71F83">
        <w:rPr>
          <w:rFonts w:ascii="Arial" w:hAnsi="Arial" w:cs="Arial"/>
          <w:color w:val="000000"/>
        </w:rPr>
        <w:t>about the roles and obligations of notified bodies, manufacturers, importers, especially under New Approach principles, role of the CE marking and other relevant markings, their relation to the technical regulations, requirements to quantity of products in pre-packages. The conference is aimed at economic operators, consumer protection organisations, other interested parties</w:t>
      </w:r>
      <w:r w:rsidRPr="00D71F83">
        <w:rPr>
          <w:rFonts w:ascii="Arial" w:hAnsi="Arial" w:cs="Arial"/>
        </w:rPr>
        <w:t>.</w:t>
      </w:r>
    </w:p>
    <w:p w:rsidR="00635798" w:rsidRPr="00D71F83" w:rsidRDefault="00635798" w:rsidP="00C30929">
      <w:pPr>
        <w:ind w:left="2835" w:hanging="2835"/>
        <w:jc w:val="both"/>
        <w:rPr>
          <w:rFonts w:ascii="Arial" w:hAnsi="Arial" w:cs="Arial"/>
          <w:color w:val="000000"/>
        </w:rPr>
      </w:pPr>
      <w:r w:rsidRPr="00D71F83">
        <w:rPr>
          <w:rFonts w:ascii="Arial" w:hAnsi="Arial" w:cs="Arial"/>
          <w:u w:val="single"/>
        </w:rPr>
        <w:t>Benchmarks</w:t>
      </w:r>
      <w:r w:rsidRPr="00D71F83">
        <w:rPr>
          <w:rFonts w:ascii="Arial" w:hAnsi="Arial" w:cs="Arial"/>
        </w:rPr>
        <w:t>:</w:t>
      </w:r>
      <w:r w:rsidRPr="00D71F83">
        <w:rPr>
          <w:rFonts w:ascii="Arial" w:hAnsi="Arial" w:cs="Arial"/>
        </w:rPr>
        <w:tab/>
        <w:t>Conference carried out, material distributed.</w:t>
      </w:r>
    </w:p>
    <w:p w:rsidR="00635798" w:rsidRPr="00D71F83" w:rsidRDefault="00635798" w:rsidP="00C30929">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4 </w:t>
      </w:r>
      <w:r w:rsidRPr="00D71F83">
        <w:rPr>
          <w:rFonts w:ascii="Arial" w:hAnsi="Arial" w:cs="Arial"/>
        </w:rPr>
        <w:t>STE</w:t>
      </w:r>
      <w:r>
        <w:rPr>
          <w:rFonts w:ascii="Arial" w:hAnsi="Arial" w:cs="Arial"/>
        </w:rPr>
        <w:t>s on metrology</w:t>
      </w:r>
      <w:r w:rsidRPr="00D71F83">
        <w:rPr>
          <w:rFonts w:ascii="Arial" w:hAnsi="Arial" w:cs="Arial"/>
        </w:rPr>
        <w:t xml:space="preserve">, </w:t>
      </w:r>
      <w:r>
        <w:rPr>
          <w:rFonts w:ascii="Arial" w:hAnsi="Arial" w:cs="Arial"/>
        </w:rPr>
        <w:t>20 w.d.</w:t>
      </w:r>
      <w:r w:rsidRPr="00D71F83">
        <w:rPr>
          <w:rFonts w:ascii="Arial" w:hAnsi="Arial" w:cs="Arial"/>
        </w:rPr>
        <w:t>.</w:t>
      </w:r>
    </w:p>
    <w:p w:rsidR="00635798" w:rsidRPr="00D71F83" w:rsidRDefault="00635798" w:rsidP="00C70EBF">
      <w:pPr>
        <w:jc w:val="both"/>
        <w:rPr>
          <w:rFonts w:ascii="Arial" w:hAnsi="Arial" w:cs="Arial"/>
          <w:lang w:val="en-US"/>
        </w:rPr>
      </w:pPr>
    </w:p>
    <w:p w:rsidR="00635798" w:rsidRDefault="00635798" w:rsidP="00C70EBF">
      <w:pPr>
        <w:autoSpaceDE w:val="0"/>
        <w:autoSpaceDN w:val="0"/>
        <w:adjustRightInd w:val="0"/>
        <w:rPr>
          <w:rFonts w:ascii="Arial" w:hAnsi="Arial" w:cs="Arial"/>
          <w:b/>
          <w:bCs/>
        </w:rPr>
      </w:pPr>
    </w:p>
    <w:p w:rsidR="00635798" w:rsidRPr="00D71F83" w:rsidRDefault="00635798" w:rsidP="00C70EBF">
      <w:pPr>
        <w:autoSpaceDE w:val="0"/>
        <w:autoSpaceDN w:val="0"/>
        <w:adjustRightInd w:val="0"/>
        <w:rPr>
          <w:rFonts w:ascii="Arial" w:hAnsi="Arial" w:cs="Arial"/>
          <w:b/>
          <w:bCs/>
        </w:rPr>
      </w:pPr>
      <w:r w:rsidRPr="00D71F83">
        <w:rPr>
          <w:rFonts w:ascii="Arial" w:hAnsi="Arial" w:cs="Arial"/>
          <w:b/>
          <w:bCs/>
        </w:rPr>
        <w:t>Activity 1.</w:t>
      </w:r>
      <w:r>
        <w:rPr>
          <w:rFonts w:ascii="Arial" w:hAnsi="Arial" w:cs="Arial"/>
          <w:b/>
          <w:bCs/>
        </w:rPr>
        <w:t>6</w:t>
      </w:r>
      <w:r w:rsidRPr="00D71F83">
        <w:rPr>
          <w:rFonts w:ascii="Arial" w:hAnsi="Arial" w:cs="Arial"/>
          <w:b/>
          <w:bCs/>
        </w:rPr>
        <w:t xml:space="preserve">. </w:t>
      </w:r>
      <w:r w:rsidRPr="00D71F83">
        <w:rPr>
          <w:rFonts w:ascii="Arial" w:hAnsi="Arial" w:cs="Arial"/>
          <w:b/>
          <w:bCs/>
          <w:lang w:val="en-US"/>
        </w:rPr>
        <w:t xml:space="preserve">Strengthening interaction among </w:t>
      </w:r>
      <w:r>
        <w:rPr>
          <w:rFonts w:ascii="Arial" w:hAnsi="Arial" w:cs="Arial"/>
          <w:b/>
          <w:bCs/>
          <w:lang w:val="en-US"/>
        </w:rPr>
        <w:t>NIM</w:t>
      </w:r>
      <w:r w:rsidRPr="00D71F83">
        <w:rPr>
          <w:rFonts w:ascii="Arial" w:hAnsi="Arial" w:cs="Arial"/>
          <w:b/>
          <w:bCs/>
          <w:lang w:val="en-US"/>
        </w:rPr>
        <w:t>,</w:t>
      </w:r>
      <w:r>
        <w:rPr>
          <w:rFonts w:ascii="Arial" w:hAnsi="Arial" w:cs="Arial"/>
          <w:b/>
          <w:bCs/>
          <w:lang w:val="en-US"/>
        </w:rPr>
        <w:t xml:space="preserve"> NIS,</w:t>
      </w:r>
      <w:r w:rsidRPr="00D71F83">
        <w:rPr>
          <w:rFonts w:ascii="Arial" w:hAnsi="Arial" w:cs="Arial"/>
          <w:b/>
          <w:bCs/>
          <w:lang w:val="en-US"/>
        </w:rPr>
        <w:t xml:space="preserve"> MoE and relevant ministries and other bodies with a view to DCFTA</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support </w:t>
      </w:r>
      <w:r>
        <w:rPr>
          <w:rFonts w:ascii="Arial" w:hAnsi="Arial" w:cs="Arial"/>
        </w:rPr>
        <w:t>NIM</w:t>
      </w:r>
      <w:r w:rsidRPr="00D71F83">
        <w:rPr>
          <w:rFonts w:ascii="Arial" w:hAnsi="Arial" w:cs="Arial"/>
        </w:rPr>
        <w:t xml:space="preserve">, </w:t>
      </w:r>
      <w:r>
        <w:rPr>
          <w:rFonts w:ascii="Arial" w:hAnsi="Arial" w:cs="Arial"/>
        </w:rPr>
        <w:t xml:space="preserve">NIS, </w:t>
      </w:r>
      <w:r w:rsidRPr="00D71F83">
        <w:rPr>
          <w:rFonts w:ascii="Arial" w:hAnsi="Arial" w:cs="Arial"/>
        </w:rPr>
        <w:t>MoE and the line ministries in Moldova engaged in negotiations and implementation of the DCFTA with a view in improving position of voluntary standards, measurements and their importance to national economy, protection of environment, healthcare, science and research, and other relevant sectors. Roun</w:t>
      </w:r>
      <w:r>
        <w:rPr>
          <w:rFonts w:ascii="Arial" w:hAnsi="Arial" w:cs="Arial"/>
        </w:rPr>
        <w:t xml:space="preserve">d tables and meetings with high </w:t>
      </w:r>
      <w:r w:rsidRPr="00D71F83">
        <w:rPr>
          <w:rFonts w:ascii="Arial" w:hAnsi="Arial" w:cs="Arial"/>
        </w:rPr>
        <w:t>ranking civil servants will be held. Reports will be produced.</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Round</w:t>
      </w:r>
      <w:r>
        <w:rPr>
          <w:rFonts w:ascii="Arial" w:hAnsi="Arial" w:cs="Arial"/>
        </w:rPr>
        <w:t xml:space="preserve"> table</w:t>
      </w:r>
      <w:r w:rsidRPr="00D71F83">
        <w:rPr>
          <w:rFonts w:ascii="Arial" w:hAnsi="Arial" w:cs="Arial"/>
        </w:rPr>
        <w:t xml:space="preserve"> with the line ministries, reports submitted.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10 w/d. </w:t>
      </w:r>
      <w:r w:rsidRPr="00D71F83">
        <w:rPr>
          <w:rFonts w:ascii="Arial" w:hAnsi="Arial" w:cs="Arial"/>
        </w:rPr>
        <w:t>STE</w:t>
      </w:r>
      <w:r>
        <w:rPr>
          <w:rFonts w:ascii="Arial" w:hAnsi="Arial" w:cs="Arial"/>
        </w:rPr>
        <w:t xml:space="preserve"> on metrology</w:t>
      </w:r>
      <w:r w:rsidRPr="00D71F83">
        <w:rPr>
          <w:rFonts w:ascii="Arial" w:hAnsi="Arial" w:cs="Arial"/>
        </w:rPr>
        <w:t>.</w:t>
      </w:r>
    </w:p>
    <w:p w:rsidR="00635798" w:rsidRPr="0023553B" w:rsidRDefault="00635798" w:rsidP="00C70EBF">
      <w:pPr>
        <w:jc w:val="both"/>
        <w:rPr>
          <w:rFonts w:ascii="Arial" w:hAnsi="Arial" w:cs="Arial"/>
          <w:b/>
          <w:bCs/>
          <w:lang w:val="en-US"/>
        </w:rPr>
      </w:pPr>
    </w:p>
    <w:p w:rsidR="00635798" w:rsidRPr="00D71F83" w:rsidRDefault="00635798" w:rsidP="00C70EBF">
      <w:pPr>
        <w:jc w:val="both"/>
        <w:rPr>
          <w:rFonts w:ascii="Arial" w:hAnsi="Arial" w:cs="Arial"/>
          <w:b/>
          <w:bCs/>
        </w:rPr>
      </w:pPr>
      <w:r w:rsidRPr="00D71F83">
        <w:rPr>
          <w:rFonts w:ascii="Arial" w:hAnsi="Arial" w:cs="Arial"/>
          <w:b/>
          <w:bCs/>
        </w:rPr>
        <w:t>Activity 1.</w:t>
      </w:r>
      <w:r>
        <w:rPr>
          <w:rFonts w:ascii="Arial" w:hAnsi="Arial" w:cs="Arial"/>
          <w:b/>
          <w:bCs/>
        </w:rPr>
        <w:t>7</w:t>
      </w:r>
      <w:r w:rsidRPr="00D71F83">
        <w:rPr>
          <w:rFonts w:ascii="Arial" w:hAnsi="Arial" w:cs="Arial"/>
          <w:b/>
          <w:bCs/>
        </w:rPr>
        <w:t>. Study visits to  member state administrations for Moldovan specialists.</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During the technical regulation drafting period eight specialists in charge of this task in Moldova will be given an opportunity of a study visit to a similar institution of the EU. They will use this period to discuss the draft laws and technical regulations and discuss enforcement issues, organisation and management of conformity assessment, market surveillance, accreditation, testing fields. As a part of mission, due attention and exchange of information shall take on experience in preparation of legal metrology experts.</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Study visit report (to be submitted in two weeks after the visit).</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8 </w:t>
      </w:r>
      <w:r w:rsidRPr="00D71F83">
        <w:rPr>
          <w:rFonts w:ascii="Arial" w:hAnsi="Arial" w:cs="Arial"/>
        </w:rPr>
        <w:t xml:space="preserve">flight tickets, </w:t>
      </w:r>
      <w:r>
        <w:rPr>
          <w:rFonts w:ascii="Arial" w:hAnsi="Arial" w:cs="Arial"/>
        </w:rPr>
        <w:t xml:space="preserve">48 </w:t>
      </w:r>
      <w:r w:rsidRPr="00D71F83">
        <w:rPr>
          <w:rFonts w:ascii="Arial" w:hAnsi="Arial" w:cs="Arial"/>
        </w:rPr>
        <w:t>per diems.</w:t>
      </w:r>
    </w:p>
    <w:p w:rsidR="00635798" w:rsidRPr="0023553B" w:rsidRDefault="00635798" w:rsidP="00C70EBF">
      <w:pPr>
        <w:jc w:val="both"/>
        <w:rPr>
          <w:rFonts w:ascii="Arial" w:hAnsi="Arial" w:cs="Arial"/>
          <w:lang w:val="en-US"/>
        </w:rPr>
      </w:pPr>
    </w:p>
    <w:p w:rsidR="00635798" w:rsidRPr="00D71F83" w:rsidRDefault="00635798" w:rsidP="00C70EBF">
      <w:pPr>
        <w:jc w:val="both"/>
        <w:rPr>
          <w:rFonts w:ascii="Arial" w:hAnsi="Arial" w:cs="Arial"/>
          <w:b/>
          <w:bCs/>
          <w:color w:val="000000"/>
          <w:u w:val="single"/>
        </w:rPr>
      </w:pPr>
      <w:r w:rsidRPr="00D71F83">
        <w:rPr>
          <w:rFonts w:ascii="Arial" w:hAnsi="Arial" w:cs="Arial"/>
          <w:b/>
          <w:bCs/>
          <w:color w:val="000000"/>
          <w:u w:val="single"/>
        </w:rPr>
        <w:t>3.4.3 Infrastructure capacity building activities</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rPr>
        <w:t xml:space="preserve">The following activities group is linked to the achievement of the </w:t>
      </w:r>
      <w:r w:rsidRPr="00D71F83">
        <w:rPr>
          <w:rFonts w:ascii="Arial" w:hAnsi="Arial" w:cs="Arial"/>
          <w:b/>
          <w:bCs/>
        </w:rPr>
        <w:t>result 2</w:t>
      </w:r>
      <w:r w:rsidRPr="00D71F83">
        <w:rPr>
          <w:rFonts w:ascii="Arial" w:hAnsi="Arial" w:cs="Arial"/>
        </w:rPr>
        <w:t xml:space="preserve"> ‘</w:t>
      </w:r>
      <w:r w:rsidRPr="00D71F83">
        <w:rPr>
          <w:rFonts w:ascii="Arial" w:hAnsi="Arial" w:cs="Arial"/>
          <w:b/>
          <w:bCs/>
          <w:color w:val="000000"/>
        </w:rPr>
        <w:t>National systems metrology aligned with internationally recognised best practices through implementation of international standards in quality management’</w:t>
      </w:r>
      <w:r w:rsidRPr="00D71F83">
        <w:rPr>
          <w:rFonts w:ascii="Arial" w:hAnsi="Arial" w:cs="Arial"/>
        </w:rPr>
        <w: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sidRPr="00D71F83">
        <w:rPr>
          <w:rFonts w:ascii="Arial" w:hAnsi="Arial" w:cs="Arial"/>
          <w:b/>
          <w:bCs/>
        </w:rPr>
        <w:t xml:space="preserve">Activity 2.1 Training of technical assessors on </w:t>
      </w:r>
      <w:r>
        <w:rPr>
          <w:rFonts w:ascii="Arial" w:hAnsi="Arial" w:cs="Arial"/>
          <w:b/>
          <w:bCs/>
        </w:rPr>
        <w:t>standard</w:t>
      </w:r>
      <w:r w:rsidRPr="00D71F83">
        <w:rPr>
          <w:rFonts w:ascii="Arial" w:hAnsi="Arial" w:cs="Arial"/>
          <w:b/>
          <w:bCs/>
        </w:rPr>
        <w:t xml:space="preserve"> ISO</w:t>
      </w:r>
      <w:r>
        <w:rPr>
          <w:rFonts w:ascii="Arial" w:hAnsi="Arial" w:cs="Arial"/>
          <w:b/>
          <w:bCs/>
        </w:rPr>
        <w:t>/IEC</w:t>
      </w:r>
      <w:r w:rsidRPr="00D71F83">
        <w:rPr>
          <w:rFonts w:ascii="Arial" w:hAnsi="Arial" w:cs="Arial"/>
          <w:b/>
          <w:bCs/>
        </w:rPr>
        <w:t xml:space="preserve"> 17025.</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EU experts will discuss the existing needs with the beneficiary, develop necessary training material on relevant issues, such as uncertainty of measurements for calibration and testing laboratories with practical examples in at least three fields and carry out training. I</w:t>
      </w:r>
      <w:r>
        <w:rPr>
          <w:rFonts w:ascii="Arial" w:hAnsi="Arial" w:cs="Arial"/>
        </w:rPr>
        <w:t>INM</w:t>
      </w:r>
      <w:r w:rsidRPr="00D71F83">
        <w:rPr>
          <w:rFonts w:ascii="Arial" w:hAnsi="Arial" w:cs="Arial"/>
        </w:rPr>
        <w:t>, MoE and selected private and public regional calibration laboratories staff will participate in the training event.</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Training carried out, certificates issued.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2 </w:t>
      </w:r>
      <w:r w:rsidRPr="00D71F83">
        <w:rPr>
          <w:rFonts w:ascii="Arial" w:hAnsi="Arial" w:cs="Arial"/>
        </w:rPr>
        <w:t>STE</w:t>
      </w:r>
      <w:r>
        <w:rPr>
          <w:rFonts w:ascii="Arial" w:hAnsi="Arial" w:cs="Arial"/>
        </w:rPr>
        <w:t>, one on metrology and one on accreditation</w:t>
      </w:r>
      <w:r w:rsidRPr="00D71F83">
        <w:rPr>
          <w:rFonts w:ascii="Arial" w:hAnsi="Arial" w:cs="Arial"/>
        </w:rPr>
        <w:t>,</w:t>
      </w:r>
      <w:r>
        <w:rPr>
          <w:rFonts w:ascii="Arial" w:hAnsi="Arial" w:cs="Arial"/>
        </w:rPr>
        <w:t xml:space="preserve"> 20 w.d.</w:t>
      </w:r>
      <w:r w:rsidRPr="00D71F83">
        <w:rPr>
          <w:rFonts w:ascii="Arial" w:hAnsi="Arial" w:cs="Arial"/>
        </w:rPr>
        <w:t>.</w:t>
      </w:r>
    </w:p>
    <w:p w:rsidR="00635798" w:rsidRDefault="00635798" w:rsidP="00C70EBF">
      <w:pPr>
        <w:jc w:val="both"/>
        <w:rPr>
          <w:rFonts w:ascii="Arial" w:hAnsi="Arial" w:cs="Arial"/>
          <w:b/>
          <w:bCs/>
        </w:rPr>
      </w:pPr>
    </w:p>
    <w:p w:rsidR="00635798" w:rsidRPr="00D71F83" w:rsidRDefault="00635798" w:rsidP="00C70EBF">
      <w:pPr>
        <w:jc w:val="both"/>
        <w:rPr>
          <w:rFonts w:ascii="Arial" w:hAnsi="Arial" w:cs="Arial"/>
          <w:b/>
          <w:bCs/>
        </w:rPr>
      </w:pPr>
      <w:r w:rsidRPr="00D71F83">
        <w:rPr>
          <w:rFonts w:ascii="Arial" w:hAnsi="Arial" w:cs="Arial"/>
          <w:b/>
          <w:bCs/>
        </w:rPr>
        <w:t>Activity</w:t>
      </w:r>
      <w:r>
        <w:rPr>
          <w:rFonts w:ascii="Arial" w:hAnsi="Arial" w:cs="Arial"/>
          <w:b/>
          <w:bCs/>
        </w:rPr>
        <w:t xml:space="preserve"> 2.2. Training on organisation</w:t>
      </w:r>
      <w:r w:rsidRPr="00D71F83">
        <w:rPr>
          <w:rFonts w:ascii="Arial" w:hAnsi="Arial" w:cs="Arial"/>
          <w:b/>
          <w:bCs/>
        </w:rPr>
        <w:t xml:space="preserve"> of inter</w:t>
      </w:r>
      <w:r>
        <w:rPr>
          <w:rFonts w:ascii="Arial" w:hAnsi="Arial" w:cs="Arial"/>
          <w:b/>
          <w:bCs/>
        </w:rPr>
        <w:t>-</w:t>
      </w:r>
      <w:r w:rsidRPr="00D71F83">
        <w:rPr>
          <w:rFonts w:ascii="Arial" w:hAnsi="Arial" w:cs="Arial"/>
          <w:b/>
          <w:bCs/>
        </w:rPr>
        <w:t>laboratory comparisons.</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discuss the existing needs with the beneficiary, selection procedure of the experts to be trained, develop necessary training material on relevant issues with practical examples and carry out training. </w:t>
      </w:r>
      <w:r>
        <w:rPr>
          <w:rFonts w:ascii="Arial" w:hAnsi="Arial" w:cs="Arial"/>
        </w:rPr>
        <w:t>NIM</w:t>
      </w:r>
      <w:r w:rsidRPr="00D71F83">
        <w:rPr>
          <w:rFonts w:ascii="Arial" w:hAnsi="Arial" w:cs="Arial"/>
        </w:rPr>
        <w:t>, MoE, Centre of Accreditation and selected public and private laboratories’ staff will participate in the training event.</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Training carried out, certificates issued.</w:t>
      </w:r>
    </w:p>
    <w:p w:rsidR="00635798" w:rsidRPr="00D71F83" w:rsidRDefault="00635798" w:rsidP="004239A6">
      <w:pPr>
        <w:tabs>
          <w:tab w:val="left" w:pos="470"/>
        </w:tabs>
        <w:ind w:left="2835" w:right="290" w:hanging="2835"/>
        <w:jc w:val="both"/>
        <w:rPr>
          <w:rFonts w:ascii="Arial" w:hAnsi="Arial" w:cs="Arial"/>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10 w/d. and 1 flight for an </w:t>
      </w:r>
      <w:r>
        <w:rPr>
          <w:rFonts w:ascii="Arial" w:hAnsi="Arial" w:cs="Arial"/>
        </w:rPr>
        <w:t>STE on metrology</w:t>
      </w:r>
      <w:r w:rsidRPr="00D71F83">
        <w:rPr>
          <w:rFonts w:ascii="Arial" w:hAnsi="Arial" w:cs="Arial"/>
        </w:rPr>
        <w: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Pr>
          <w:rFonts w:ascii="Arial" w:hAnsi="Arial" w:cs="Arial"/>
          <w:b/>
          <w:bCs/>
        </w:rPr>
        <w:t>Activity 2.3</w:t>
      </w:r>
      <w:r w:rsidRPr="00D71F83">
        <w:rPr>
          <w:rFonts w:ascii="Arial" w:hAnsi="Arial" w:cs="Arial"/>
          <w:b/>
          <w:bCs/>
        </w:rPr>
        <w:t>. Study visits to NMIs operating QMS to ISO 17025 and accredited bodies to ISO 17020</w:t>
      </w:r>
      <w:r>
        <w:rPr>
          <w:rFonts w:ascii="Arial" w:hAnsi="Arial" w:cs="Arial"/>
          <w:b/>
          <w:bCs/>
        </w:rPr>
        <w:t xml:space="preserve"> or ISO/CEI 17065</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At least four specialists of the </w:t>
      </w:r>
      <w:r>
        <w:rPr>
          <w:rFonts w:ascii="Arial" w:hAnsi="Arial" w:cs="Arial"/>
        </w:rPr>
        <w:t>NIM</w:t>
      </w:r>
      <w:r w:rsidRPr="00D71F83">
        <w:rPr>
          <w:rFonts w:ascii="Arial" w:hAnsi="Arial" w:cs="Arial"/>
        </w:rPr>
        <w:t>,</w:t>
      </w:r>
      <w:r>
        <w:rPr>
          <w:rFonts w:ascii="Arial" w:hAnsi="Arial" w:cs="Arial"/>
        </w:rPr>
        <w:t xml:space="preserve"> </w:t>
      </w:r>
      <w:r w:rsidRPr="00D71F83">
        <w:rPr>
          <w:rFonts w:ascii="Arial" w:hAnsi="Arial" w:cs="Arial"/>
        </w:rPr>
        <w:t>Centre of Accreditation will be given an opportunity of study tours in relevant institutions of the EU. In addition, an institution should be a notified body to relevant conformity assessment procedures according to the MID directive. They will draft a report in which they will underline the benefit of the new practices they got acquainted to and, when relevant, propos</w:t>
      </w:r>
      <w:r>
        <w:rPr>
          <w:rFonts w:ascii="Arial" w:hAnsi="Arial" w:cs="Arial"/>
        </w:rPr>
        <w:t>e amendments to the documents on</w:t>
      </w:r>
      <w:r w:rsidRPr="00D71F83">
        <w:rPr>
          <w:rFonts w:ascii="Arial" w:hAnsi="Arial" w:cs="Arial"/>
        </w:rPr>
        <w:t xml:space="preserve"> quality management system.</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Study visits performed, certificates issued, reports produced.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rPr>
        <w:t xml:space="preserve">48 </w:t>
      </w:r>
      <w:r w:rsidRPr="00D71F83">
        <w:rPr>
          <w:rFonts w:ascii="Arial" w:hAnsi="Arial" w:cs="Arial"/>
        </w:rPr>
        <w:t xml:space="preserve">per diems, </w:t>
      </w:r>
      <w:r>
        <w:rPr>
          <w:rFonts w:ascii="Arial" w:hAnsi="Arial" w:cs="Arial"/>
        </w:rPr>
        <w:t>8 flight tickets</w:t>
      </w:r>
      <w:r w:rsidRPr="00D71F83">
        <w:rPr>
          <w:rFonts w:ascii="Arial" w:hAnsi="Arial" w:cs="Arial"/>
        </w:rPr>
        <w:t>.</w:t>
      </w:r>
    </w:p>
    <w:p w:rsidR="00635798" w:rsidRDefault="00635798" w:rsidP="00C70EBF">
      <w:pPr>
        <w:jc w:val="both"/>
        <w:rPr>
          <w:rFonts w:ascii="Arial" w:hAnsi="Arial" w:cs="Arial"/>
          <w:lang w:val="en-US"/>
        </w:rPr>
      </w:pPr>
    </w:p>
    <w:p w:rsidR="00635798" w:rsidRPr="00D71F83" w:rsidRDefault="00635798" w:rsidP="00C70EBF">
      <w:pPr>
        <w:jc w:val="both"/>
        <w:rPr>
          <w:rFonts w:ascii="Arial" w:hAnsi="Arial" w:cs="Arial"/>
        </w:rPr>
      </w:pPr>
      <w:r>
        <w:rPr>
          <w:rFonts w:ascii="Arial" w:hAnsi="Arial" w:cs="Arial"/>
          <w:b/>
          <w:bCs/>
        </w:rPr>
        <w:t>Activity 2.4</w:t>
      </w:r>
      <w:r w:rsidRPr="00D71F83">
        <w:rPr>
          <w:rFonts w:ascii="Arial" w:hAnsi="Arial" w:cs="Arial"/>
          <w:b/>
          <w:bCs/>
        </w:rPr>
        <w:t xml:space="preserve">. Support in development procedures to ISO </w:t>
      </w:r>
      <w:r>
        <w:rPr>
          <w:rFonts w:ascii="Arial" w:hAnsi="Arial" w:cs="Arial"/>
          <w:b/>
          <w:bCs/>
        </w:rPr>
        <w:t>17025</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assess, discuss and make written recommendations </w:t>
      </w:r>
      <w:r>
        <w:rPr>
          <w:rFonts w:ascii="Arial" w:hAnsi="Arial" w:cs="Arial"/>
        </w:rPr>
        <w:t>on</w:t>
      </w:r>
      <w:r w:rsidRPr="00D71F83">
        <w:rPr>
          <w:rFonts w:ascii="Arial" w:hAnsi="Arial" w:cs="Arial"/>
        </w:rPr>
        <w:t xml:space="preserve"> implementation of ISO </w:t>
      </w:r>
      <w:r>
        <w:rPr>
          <w:rFonts w:ascii="Arial" w:hAnsi="Arial" w:cs="Arial"/>
        </w:rPr>
        <w:t>17025</w:t>
      </w:r>
      <w:r w:rsidRPr="00D71F83">
        <w:rPr>
          <w:rFonts w:ascii="Arial" w:hAnsi="Arial" w:cs="Arial"/>
        </w:rPr>
        <w:t xml:space="preserve"> in </w:t>
      </w:r>
      <w:r>
        <w:rPr>
          <w:rFonts w:ascii="Arial" w:hAnsi="Arial" w:cs="Arial"/>
        </w:rPr>
        <w:t>NIM CMACfor calibration and testing of selected measuring instruments</w:t>
      </w:r>
      <w:r w:rsidRPr="00D71F83">
        <w:rPr>
          <w:rFonts w:ascii="Arial" w:hAnsi="Arial" w:cs="Arial"/>
        </w:rPr>
        <w:t>. These written recommendations should be summarised in a report and discussed with the beneficiary. Task groups will be made</w:t>
      </w:r>
      <w:r>
        <w:rPr>
          <w:rFonts w:ascii="Arial" w:hAnsi="Arial" w:cs="Arial"/>
        </w:rPr>
        <w:t xml:space="preserve"> and guidance on development of quality management systems provided</w:t>
      </w:r>
      <w:r w:rsidRPr="00D71F83">
        <w:rPr>
          <w:rFonts w:ascii="Arial" w:hAnsi="Arial" w:cs="Arial"/>
        </w:rPr>
        <w:t>.</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 and task groups.</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2 STEs, one on metrology and one on quality management and accreditation, 30 w/d. and 3 flights each </w:t>
      </w:r>
      <w:r w:rsidRPr="00D71F83">
        <w:rPr>
          <w:rFonts w:ascii="Arial" w:hAnsi="Arial" w:cs="Arial"/>
          <w:lang w:val="en-US"/>
        </w:rPr>
        <w:t>STE.</w:t>
      </w:r>
    </w:p>
    <w:p w:rsidR="00635798" w:rsidRDefault="00635798" w:rsidP="00C70EBF">
      <w:pPr>
        <w:jc w:val="both"/>
        <w:rPr>
          <w:rFonts w:ascii="Arial" w:hAnsi="Arial" w:cs="Arial"/>
          <w:lang w:val="en-US"/>
        </w:rPr>
      </w:pPr>
    </w:p>
    <w:p w:rsidR="00635798" w:rsidRPr="00D71F83" w:rsidRDefault="00635798" w:rsidP="00C70EBF">
      <w:pPr>
        <w:jc w:val="both"/>
        <w:rPr>
          <w:rFonts w:ascii="Arial" w:hAnsi="Arial" w:cs="Arial"/>
          <w:b/>
          <w:bCs/>
        </w:rPr>
      </w:pPr>
      <w:r>
        <w:rPr>
          <w:rFonts w:ascii="Arial" w:hAnsi="Arial" w:cs="Arial"/>
          <w:b/>
          <w:bCs/>
        </w:rPr>
        <w:t>Activity 2.5</w:t>
      </w:r>
      <w:r w:rsidRPr="00D71F83">
        <w:rPr>
          <w:rFonts w:ascii="Arial" w:hAnsi="Arial" w:cs="Arial"/>
          <w:b/>
          <w:bCs/>
        </w:rPr>
        <w:t>. Advice on upgrading of laboratories.</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EU experts will review current and future needs of Moldovan economy and future plans on transposition of relevant EU legislation and provide recommendations on setting up new measurement capabilities or upgrade existing in Moldova.</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Analysis and reports.</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10 w.d. and 1 flight for an </w:t>
      </w:r>
      <w:r w:rsidRPr="00D71F83">
        <w:rPr>
          <w:rFonts w:ascii="Arial" w:hAnsi="Arial" w:cs="Arial"/>
          <w:lang w:val="en-US"/>
        </w:rPr>
        <w:t>STE</w:t>
      </w:r>
      <w:r>
        <w:rPr>
          <w:rFonts w:ascii="Arial" w:hAnsi="Arial" w:cs="Arial"/>
          <w:lang w:val="en-US"/>
        </w:rPr>
        <w:t xml:space="preserve"> on metrology</w:t>
      </w:r>
      <w:r w:rsidRPr="00D71F83">
        <w:rPr>
          <w:rFonts w:ascii="Arial" w:hAnsi="Arial" w:cs="Arial"/>
          <w:lang w:val="en-US"/>
        </w:rPr>
        <w:t>,</w:t>
      </w:r>
      <w:r w:rsidRPr="00D71F83">
        <w:rPr>
          <w:rFonts w:ascii="Arial" w:hAnsi="Arial" w:cs="Arial"/>
        </w:rPr>
        <w:t>.</w:t>
      </w:r>
    </w:p>
    <w:p w:rsidR="00635798" w:rsidRPr="00D71F83" w:rsidRDefault="00635798" w:rsidP="00C70EBF">
      <w:pPr>
        <w:jc w:val="both"/>
        <w:rPr>
          <w:rFonts w:ascii="Arial" w:hAnsi="Arial" w:cs="Arial"/>
          <w:lang w:val="en-US"/>
        </w:rPr>
      </w:pPr>
    </w:p>
    <w:p w:rsidR="00635798" w:rsidRPr="00D71F83" w:rsidRDefault="00635798" w:rsidP="00C70EBF">
      <w:pPr>
        <w:ind w:left="2832" w:hanging="2832"/>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rPr>
        <w:t xml:space="preserve">The following activities group is linked to the achievement of the </w:t>
      </w:r>
      <w:r w:rsidRPr="00D71F83">
        <w:rPr>
          <w:rFonts w:ascii="Arial" w:hAnsi="Arial" w:cs="Arial"/>
          <w:b/>
          <w:bCs/>
        </w:rPr>
        <w:t>result 3 ‘</w:t>
      </w:r>
      <w:r>
        <w:rPr>
          <w:rFonts w:ascii="Arial" w:hAnsi="Arial" w:cs="Arial"/>
          <w:b/>
          <w:bCs/>
          <w:color w:val="000000"/>
        </w:rPr>
        <w:t xml:space="preserve">Approximation to </w:t>
      </w:r>
      <w:r w:rsidRPr="00D71F83">
        <w:rPr>
          <w:rFonts w:ascii="Arial" w:hAnsi="Arial" w:cs="Arial"/>
          <w:b/>
          <w:bCs/>
          <w:color w:val="000000"/>
        </w:rPr>
        <w:t xml:space="preserve">EU internal market regulation requirements </w:t>
      </w:r>
      <w:r>
        <w:rPr>
          <w:rFonts w:ascii="Arial" w:hAnsi="Arial" w:cs="Arial"/>
          <w:b/>
          <w:bCs/>
          <w:color w:val="000000"/>
        </w:rPr>
        <w:t xml:space="preserve">on measuring instruments infrastructure for conformity assessment </w:t>
      </w:r>
      <w:r w:rsidRPr="00D71F83">
        <w:rPr>
          <w:rFonts w:ascii="Arial" w:hAnsi="Arial" w:cs="Arial"/>
          <w:b/>
          <w:bCs/>
          <w:color w:val="000000"/>
        </w:rPr>
        <w:t>developed</w:t>
      </w:r>
      <w:r>
        <w:rPr>
          <w:rFonts w:ascii="Arial" w:hAnsi="Arial" w:cs="Arial"/>
          <w:b/>
          <w:bCs/>
          <w:color w:val="000000"/>
        </w:rPr>
        <w:t>'</w:t>
      </w:r>
      <w:r w:rsidRPr="00D71F83">
        <w:rPr>
          <w:rFonts w:ascii="Arial" w:hAnsi="Arial" w:cs="Arial"/>
        </w:rPr>
        <w:t>:</w:t>
      </w:r>
    </w:p>
    <w:p w:rsidR="00635798" w:rsidRDefault="00635798" w:rsidP="00C70EBF">
      <w:pPr>
        <w:jc w:val="both"/>
        <w:rPr>
          <w:rFonts w:ascii="Arial" w:hAnsi="Arial" w:cs="Arial"/>
          <w:b/>
          <w:bCs/>
        </w:rPr>
      </w:pPr>
    </w:p>
    <w:p w:rsidR="00635798" w:rsidRPr="00D71F83" w:rsidRDefault="00635798" w:rsidP="00C70EBF">
      <w:pPr>
        <w:jc w:val="both"/>
        <w:rPr>
          <w:rFonts w:ascii="Arial" w:hAnsi="Arial" w:cs="Arial"/>
          <w:b/>
          <w:bCs/>
        </w:rPr>
      </w:pPr>
      <w:r w:rsidRPr="00D71F83">
        <w:rPr>
          <w:rFonts w:ascii="Arial" w:hAnsi="Arial" w:cs="Arial"/>
          <w:b/>
          <w:bCs/>
        </w:rPr>
        <w:t xml:space="preserve">Activity 3.1. </w:t>
      </w:r>
      <w:r>
        <w:rPr>
          <w:rFonts w:ascii="Arial" w:hAnsi="Arial" w:cs="Arial"/>
          <w:b/>
          <w:bCs/>
        </w:rPr>
        <w:t xml:space="preserve">Strengthening </w:t>
      </w:r>
      <w:r w:rsidRPr="00D71F83">
        <w:rPr>
          <w:rFonts w:ascii="Arial" w:hAnsi="Arial" w:cs="Arial"/>
          <w:b/>
          <w:bCs/>
        </w:rPr>
        <w:t>conformity assessment of utility meters.</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develop a training programme, draft testing and inspection procedures based on relevant tests and calibrations based on EU harmonised standards, other international documents of OIML and WELMEC documents in the field of utility meters in the scope of the MID and deliver theoretical and practical training including demonstration of practical tests on installations with a view of </w:t>
      </w:r>
      <w:r>
        <w:rPr>
          <w:rFonts w:ascii="Arial" w:hAnsi="Arial" w:cs="Arial"/>
        </w:rPr>
        <w:t xml:space="preserve">NIM </w:t>
      </w:r>
      <w:r w:rsidRPr="00D71F83">
        <w:rPr>
          <w:rFonts w:ascii="Arial" w:hAnsi="Arial" w:cs="Arial"/>
        </w:rPr>
        <w:t xml:space="preserve">as a future notified body. Recommendations on suitable conformity assessment module to be implemented in </w:t>
      </w:r>
      <w:r>
        <w:rPr>
          <w:rFonts w:ascii="Arial" w:hAnsi="Arial" w:cs="Arial"/>
        </w:rPr>
        <w:t>NIM</w:t>
      </w:r>
      <w:r w:rsidRPr="00D71F83">
        <w:rPr>
          <w:rFonts w:ascii="Arial" w:hAnsi="Arial" w:cs="Arial"/>
        </w:rPr>
        <w:t xml:space="preserve"> should be delivered in writing.</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 training performed, certificates issued.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3 STEs on metrology, 10 w/d.</w:t>
      </w:r>
      <w:r w:rsidRPr="00D71F83">
        <w:rPr>
          <w:rFonts w:ascii="Arial" w:hAnsi="Arial" w:cs="Arial"/>
        </w:rPr>
        <w: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sidRPr="00D71F83">
        <w:rPr>
          <w:rFonts w:ascii="Arial" w:hAnsi="Arial" w:cs="Arial"/>
          <w:b/>
          <w:bCs/>
        </w:rPr>
        <w:t xml:space="preserve">Activity 3.2. </w:t>
      </w:r>
      <w:r>
        <w:rPr>
          <w:rFonts w:ascii="Arial" w:hAnsi="Arial" w:cs="Arial"/>
          <w:b/>
          <w:bCs/>
        </w:rPr>
        <w:t>Strengthening</w:t>
      </w:r>
      <w:r w:rsidRPr="00D71F83">
        <w:rPr>
          <w:rFonts w:ascii="Arial" w:hAnsi="Arial" w:cs="Arial"/>
          <w:b/>
          <w:bCs/>
        </w:rPr>
        <w:t xml:space="preserve"> conformity assessment of measuring systems for liquids other than water.</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develop a training programme, draft inspection, calibration and testing procedures based on relevant tests and calibrations based on harmonised standards, other international documents and WELMEC documents on measuring systems for liquids other than water. They should deliver theoretical and practical training including demonstration of practical tests on installations with a view of </w:t>
      </w:r>
      <w:r>
        <w:rPr>
          <w:rFonts w:ascii="Arial" w:hAnsi="Arial" w:cs="Arial"/>
        </w:rPr>
        <w:t>NIM</w:t>
      </w:r>
      <w:r w:rsidRPr="00D71F83">
        <w:rPr>
          <w:rFonts w:ascii="Arial" w:hAnsi="Arial" w:cs="Arial"/>
        </w:rPr>
        <w:t xml:space="preserve"> as a future notified body. Recommendations on suitable conformity assessment module to be implemented in </w:t>
      </w:r>
      <w:r>
        <w:rPr>
          <w:rFonts w:ascii="Arial" w:hAnsi="Arial" w:cs="Arial"/>
        </w:rPr>
        <w:t>NIM</w:t>
      </w:r>
      <w:r w:rsidRPr="00D71F83">
        <w:rPr>
          <w:rFonts w:ascii="Arial" w:hAnsi="Arial" w:cs="Arial"/>
        </w:rPr>
        <w:t xml:space="preserve"> should be delivered in written form.</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 training performed, certificates issued.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10 w/d. and 1 flight </w:t>
      </w:r>
      <w:r w:rsidRPr="00D71F83">
        <w:rPr>
          <w:rFonts w:ascii="Arial" w:hAnsi="Arial" w:cs="Arial"/>
        </w:rPr>
        <w:t>STE</w:t>
      </w:r>
      <w:r>
        <w:rPr>
          <w:rFonts w:ascii="Arial" w:hAnsi="Arial" w:cs="Arial"/>
        </w:rPr>
        <w:t xml:space="preserve"> one metrology</w:t>
      </w:r>
      <w:r w:rsidRPr="00D71F83">
        <w:rPr>
          <w:rFonts w:ascii="Arial" w:hAnsi="Arial" w:cs="Arial"/>
        </w:rPr>
        <w: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sidRPr="00D71F83">
        <w:rPr>
          <w:rFonts w:ascii="Arial" w:hAnsi="Arial" w:cs="Arial"/>
          <w:b/>
          <w:bCs/>
        </w:rPr>
        <w:t xml:space="preserve">Activity 3.3. </w:t>
      </w:r>
      <w:r>
        <w:rPr>
          <w:rFonts w:ascii="Arial" w:hAnsi="Arial" w:cs="Arial"/>
          <w:b/>
          <w:bCs/>
        </w:rPr>
        <w:t>Strengthening</w:t>
      </w:r>
      <w:r w:rsidRPr="00D71F83">
        <w:rPr>
          <w:rFonts w:ascii="Arial" w:hAnsi="Arial" w:cs="Arial"/>
          <w:b/>
          <w:bCs/>
        </w:rPr>
        <w:t xml:space="preserve"> conformity assessment of automatic weighing instruments.</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EU experts will develop a training programme, draft inspection, calibration and testing procedures based on relevant tests and calibrations based on harmonised standards, other international documents and WELMEC documents for AWIs and pre-packages and deliver theoretical and practical training including demonstration of practical tests on installations with a view of INSM as a future notified body and a body engaged in control of pre-packages. Recommendations on suitable conformity assessment module</w:t>
      </w:r>
      <w:r>
        <w:rPr>
          <w:rFonts w:ascii="Arial" w:hAnsi="Arial" w:cs="Arial"/>
        </w:rPr>
        <w:t>s</w:t>
      </w:r>
      <w:r w:rsidRPr="00D71F83">
        <w:rPr>
          <w:rFonts w:ascii="Arial" w:hAnsi="Arial" w:cs="Arial"/>
        </w:rPr>
        <w:t xml:space="preserve"> to be implemented in </w:t>
      </w:r>
      <w:r>
        <w:rPr>
          <w:rFonts w:ascii="Arial" w:hAnsi="Arial" w:cs="Arial"/>
        </w:rPr>
        <w:t xml:space="preserve">NIM </w:t>
      </w:r>
      <w:r w:rsidRPr="00D71F83">
        <w:rPr>
          <w:rFonts w:ascii="Arial" w:hAnsi="Arial" w:cs="Arial"/>
        </w:rPr>
        <w:t>should be delivered in written form. Checks at a packer’s site should be carried out subject to availability of test equipment.</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 training performed, certificates issued.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20 w/d., 2 flights, 1 </w:t>
      </w:r>
      <w:r w:rsidRPr="00D71F83">
        <w:rPr>
          <w:rFonts w:ascii="Arial" w:hAnsi="Arial" w:cs="Arial"/>
        </w:rPr>
        <w:t>STE</w:t>
      </w:r>
      <w:r>
        <w:rPr>
          <w:rFonts w:ascii="Arial" w:hAnsi="Arial" w:cs="Arial"/>
        </w:rPr>
        <w:t xml:space="preserve"> on metrology</w:t>
      </w:r>
      <w:r w:rsidRPr="00D71F83">
        <w:rPr>
          <w:rFonts w:ascii="Arial" w:hAnsi="Arial" w:cs="Arial"/>
        </w:rPr>
        <w: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sidRPr="00D71F83">
        <w:rPr>
          <w:rFonts w:ascii="Arial" w:hAnsi="Arial" w:cs="Arial"/>
          <w:b/>
          <w:bCs/>
        </w:rPr>
        <w:t xml:space="preserve">Activity 3.4. </w:t>
      </w:r>
      <w:r>
        <w:rPr>
          <w:rFonts w:ascii="Arial" w:hAnsi="Arial" w:cs="Arial"/>
          <w:b/>
          <w:bCs/>
        </w:rPr>
        <w:t>Strengthening</w:t>
      </w:r>
      <w:r w:rsidRPr="00D71F83">
        <w:rPr>
          <w:rFonts w:ascii="Arial" w:hAnsi="Arial" w:cs="Arial"/>
          <w:b/>
          <w:bCs/>
        </w:rPr>
        <w:t xml:space="preserve"> conformity assessment of gas exhaust analysers, dimensional measuring instruments, capacity and length measures.</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develop a training programme, draft inspection, calibration and testing procedures based on relevant tests and calibrations based on harmonised standards, other international documents and WELMEC documents on gas exhaust analysers, dimensional instruments, capacity and length measures and deliver theoretical and practical training including demonstration of practical tests on installations with a view of </w:t>
      </w:r>
      <w:r>
        <w:rPr>
          <w:rFonts w:ascii="Arial" w:hAnsi="Arial" w:cs="Arial"/>
        </w:rPr>
        <w:t>NIM</w:t>
      </w:r>
      <w:r w:rsidRPr="00D71F83">
        <w:rPr>
          <w:rFonts w:ascii="Arial" w:hAnsi="Arial" w:cs="Arial"/>
        </w:rPr>
        <w:t xml:space="preserve"> as a future notified body. Recommendations on suitable conformity assessment module to be implemented in </w:t>
      </w:r>
      <w:r>
        <w:rPr>
          <w:rFonts w:ascii="Arial" w:hAnsi="Arial" w:cs="Arial"/>
        </w:rPr>
        <w:t>NIM</w:t>
      </w:r>
      <w:r w:rsidRPr="00D71F83">
        <w:rPr>
          <w:rFonts w:ascii="Arial" w:hAnsi="Arial" w:cs="Arial"/>
        </w:rPr>
        <w:t xml:space="preserve"> should be delivered in written form.</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 training performed, certificates issued.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3 </w:t>
      </w:r>
      <w:r w:rsidRPr="00D71F83">
        <w:rPr>
          <w:rFonts w:ascii="Arial" w:hAnsi="Arial" w:cs="Arial"/>
        </w:rPr>
        <w:t>STE</w:t>
      </w:r>
      <w:r>
        <w:rPr>
          <w:rFonts w:ascii="Arial" w:hAnsi="Arial" w:cs="Arial"/>
        </w:rPr>
        <w:t>s on metrology</w:t>
      </w:r>
      <w:r w:rsidRPr="00D71F83">
        <w:rPr>
          <w:rFonts w:ascii="Arial" w:hAnsi="Arial" w:cs="Arial"/>
        </w:rPr>
        <w:t>,</w:t>
      </w:r>
      <w:r>
        <w:rPr>
          <w:rFonts w:ascii="Arial" w:hAnsi="Arial" w:cs="Arial"/>
        </w:rPr>
        <w:t xml:space="preserve"> 10 w/d</w:t>
      </w:r>
      <w:r w:rsidRPr="00D71F83">
        <w:rPr>
          <w:rFonts w:ascii="Arial" w:hAnsi="Arial" w:cs="Arial"/>
        </w:rPr>
        <w:t>.</w:t>
      </w:r>
    </w:p>
    <w:p w:rsidR="00635798" w:rsidRPr="00D71F83" w:rsidRDefault="00635798" w:rsidP="00C70EBF">
      <w:pPr>
        <w:jc w:val="both"/>
        <w:rPr>
          <w:rFonts w:ascii="Arial" w:hAnsi="Arial" w:cs="Arial"/>
        </w:rPr>
      </w:pPr>
    </w:p>
    <w:p w:rsidR="00635798" w:rsidRDefault="00635798" w:rsidP="00C70EBF">
      <w:pPr>
        <w:jc w:val="both"/>
        <w:rPr>
          <w:rFonts w:ascii="Arial" w:hAnsi="Arial" w:cs="Arial"/>
          <w:b/>
          <w:bCs/>
        </w:rPr>
      </w:pPr>
    </w:p>
    <w:p w:rsidR="00635798" w:rsidRPr="00D71F83" w:rsidRDefault="00635798" w:rsidP="00C70EBF">
      <w:pPr>
        <w:jc w:val="both"/>
        <w:rPr>
          <w:rFonts w:ascii="Arial" w:hAnsi="Arial" w:cs="Arial"/>
          <w:b/>
          <w:bCs/>
        </w:rPr>
      </w:pPr>
      <w:r w:rsidRPr="00D71F83">
        <w:rPr>
          <w:rFonts w:ascii="Arial" w:hAnsi="Arial" w:cs="Arial"/>
          <w:b/>
          <w:bCs/>
        </w:rPr>
        <w:t xml:space="preserve">Activity 3.5. Support </w:t>
      </w:r>
      <w:r>
        <w:rPr>
          <w:rFonts w:ascii="Arial" w:hAnsi="Arial" w:cs="Arial"/>
          <w:b/>
          <w:bCs/>
        </w:rPr>
        <w:t xml:space="preserve">to organisation of </w:t>
      </w:r>
      <w:r w:rsidRPr="00D71F83">
        <w:rPr>
          <w:rFonts w:ascii="Arial" w:hAnsi="Arial" w:cs="Arial"/>
          <w:b/>
          <w:bCs/>
        </w:rPr>
        <w:t>inter</w:t>
      </w:r>
      <w:r>
        <w:rPr>
          <w:rFonts w:ascii="Arial" w:hAnsi="Arial" w:cs="Arial"/>
          <w:b/>
          <w:bCs/>
        </w:rPr>
        <w:t>-</w:t>
      </w:r>
      <w:r w:rsidRPr="00D71F83">
        <w:rPr>
          <w:rFonts w:ascii="Arial" w:hAnsi="Arial" w:cs="Arial"/>
          <w:b/>
          <w:bCs/>
        </w:rPr>
        <w:t>laboratory comparison</w:t>
      </w:r>
      <w:r>
        <w:rPr>
          <w:rFonts w:ascii="Arial" w:hAnsi="Arial" w:cs="Arial"/>
          <w:b/>
          <w:bCs/>
        </w:rPr>
        <w:t xml:space="preserve"> in the selected field.</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t>
      </w:r>
      <w:r>
        <w:rPr>
          <w:rFonts w:ascii="Arial" w:hAnsi="Arial" w:cs="Arial"/>
        </w:rPr>
        <w:t xml:space="preserve">and the Beneficiary </w:t>
      </w:r>
      <w:r w:rsidRPr="00D71F83">
        <w:rPr>
          <w:rFonts w:ascii="Arial" w:hAnsi="Arial" w:cs="Arial"/>
        </w:rPr>
        <w:t>will agree on a kind of inter</w:t>
      </w:r>
      <w:r>
        <w:rPr>
          <w:rFonts w:ascii="Arial" w:hAnsi="Arial" w:cs="Arial"/>
        </w:rPr>
        <w:t>-</w:t>
      </w:r>
      <w:r w:rsidRPr="00D71F83">
        <w:rPr>
          <w:rFonts w:ascii="Arial" w:hAnsi="Arial" w:cs="Arial"/>
        </w:rPr>
        <w:t xml:space="preserve">laboratory comparison related to conformity assessment with the beneficiary, prepare necessary documentation for it, assist </w:t>
      </w:r>
      <w:r>
        <w:rPr>
          <w:rFonts w:ascii="Arial" w:hAnsi="Arial" w:cs="Arial"/>
        </w:rPr>
        <w:t>NIM</w:t>
      </w:r>
      <w:r w:rsidRPr="00D71F83">
        <w:rPr>
          <w:rFonts w:ascii="Arial" w:hAnsi="Arial" w:cs="Arial"/>
        </w:rPr>
        <w:t xml:space="preserve"> as a pilot laboratory, and produce and submit the draft report. Practical organisation of an inter</w:t>
      </w:r>
      <w:r>
        <w:rPr>
          <w:rFonts w:ascii="Arial" w:hAnsi="Arial" w:cs="Arial"/>
        </w:rPr>
        <w:t>-</w:t>
      </w:r>
      <w:r w:rsidRPr="00D71F83">
        <w:rPr>
          <w:rFonts w:ascii="Arial" w:hAnsi="Arial" w:cs="Arial"/>
        </w:rPr>
        <w:t>labo</w:t>
      </w:r>
      <w:r>
        <w:rPr>
          <w:rFonts w:ascii="Arial" w:hAnsi="Arial" w:cs="Arial"/>
        </w:rPr>
        <w:t xml:space="preserve">ratory comparison of a priority </w:t>
      </w:r>
      <w:r w:rsidRPr="00D71F83">
        <w:rPr>
          <w:rFonts w:ascii="Arial" w:hAnsi="Arial" w:cs="Arial"/>
        </w:rPr>
        <w:t>measuring instrument for (ready-to-be) accredited laboratories in Moldova and evaluation of results in a one day conference.</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 and report on inter</w:t>
      </w:r>
      <w:r>
        <w:rPr>
          <w:rFonts w:ascii="Arial" w:hAnsi="Arial" w:cs="Arial"/>
        </w:rPr>
        <w:t>-</w:t>
      </w:r>
      <w:r w:rsidRPr="00D71F83">
        <w:rPr>
          <w:rFonts w:ascii="Arial" w:hAnsi="Arial" w:cs="Arial"/>
        </w:rPr>
        <w:t>laboratory comparison.</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sidRPr="00D71F83">
        <w:rPr>
          <w:rFonts w:ascii="Arial" w:hAnsi="Arial" w:cs="Arial"/>
        </w:rPr>
        <w:t xml:space="preserve">RTA, </w:t>
      </w:r>
      <w:r>
        <w:rPr>
          <w:rFonts w:ascii="Arial" w:hAnsi="Arial" w:cs="Arial"/>
        </w:rPr>
        <w:t xml:space="preserve">1 </w:t>
      </w:r>
      <w:r w:rsidRPr="00D71F83">
        <w:rPr>
          <w:rFonts w:ascii="Arial" w:hAnsi="Arial" w:cs="Arial"/>
        </w:rPr>
        <w:t>STE</w:t>
      </w:r>
      <w:r>
        <w:rPr>
          <w:rFonts w:ascii="Arial" w:hAnsi="Arial" w:cs="Arial"/>
        </w:rPr>
        <w:t xml:space="preserve"> on Proficiency Testing</w:t>
      </w:r>
      <w:r w:rsidRPr="00D71F83">
        <w:rPr>
          <w:rFonts w:ascii="Arial" w:hAnsi="Arial" w:cs="Arial"/>
        </w:rPr>
        <w:t>,</w:t>
      </w:r>
      <w:r>
        <w:rPr>
          <w:rFonts w:ascii="Arial" w:hAnsi="Arial" w:cs="Arial"/>
        </w:rPr>
        <w:t xml:space="preserve"> 15 w/d</w:t>
      </w:r>
      <w:r w:rsidRPr="00D71F83">
        <w:rPr>
          <w:rFonts w:ascii="Arial" w:hAnsi="Arial" w:cs="Arial"/>
        </w:rPr>
        <w: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sidRPr="00D71F83">
        <w:rPr>
          <w:rFonts w:ascii="Arial" w:hAnsi="Arial" w:cs="Arial"/>
          <w:b/>
          <w:bCs/>
        </w:rPr>
        <w:t>Activity 3.6. Training on WELMEC documents and other standards used in conformity assessment.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develop a training programme in agreement with the beneficiary, draft training materials for MID and pre-packaging directives, carry out training for </w:t>
      </w:r>
      <w:r>
        <w:rPr>
          <w:rFonts w:ascii="Arial" w:hAnsi="Arial" w:cs="Arial"/>
        </w:rPr>
        <w:t>NIM</w:t>
      </w:r>
      <w:r w:rsidRPr="00D71F83">
        <w:rPr>
          <w:rFonts w:ascii="Arial" w:hAnsi="Arial" w:cs="Arial"/>
        </w:rPr>
        <w:t>, MoE and relevant private sector laboratories.</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 training performed, certificates issued.</w:t>
      </w:r>
    </w:p>
    <w:p w:rsidR="00635798" w:rsidRPr="00D71F83" w:rsidRDefault="00635798" w:rsidP="004239A6">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1 </w:t>
      </w:r>
      <w:r w:rsidRPr="00D71F83">
        <w:rPr>
          <w:rFonts w:ascii="Arial" w:hAnsi="Arial" w:cs="Arial"/>
        </w:rPr>
        <w:t>STE</w:t>
      </w:r>
      <w:r>
        <w:rPr>
          <w:rFonts w:ascii="Arial" w:hAnsi="Arial" w:cs="Arial"/>
        </w:rPr>
        <w:t xml:space="preserve"> on metrology</w:t>
      </w:r>
      <w:r w:rsidRPr="00D71F83">
        <w:rPr>
          <w:rFonts w:ascii="Arial" w:hAnsi="Arial" w:cs="Arial"/>
        </w:rPr>
        <w:t>,</w:t>
      </w:r>
      <w:r>
        <w:rPr>
          <w:rFonts w:ascii="Arial" w:hAnsi="Arial" w:cs="Arial"/>
        </w:rPr>
        <w:t xml:space="preserve"> 10 w/d.</w:t>
      </w:r>
      <w:r w:rsidRPr="00D71F83">
        <w:rPr>
          <w:rFonts w:ascii="Arial" w:hAnsi="Arial" w:cs="Arial"/>
        </w:rPr>
        <w: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b/>
          <w:bCs/>
        </w:rPr>
        <w:t xml:space="preserve">Activity 3.7. Study visit on conformity assessment </w:t>
      </w:r>
      <w:r>
        <w:rPr>
          <w:rFonts w:ascii="Arial" w:hAnsi="Arial" w:cs="Arial"/>
          <w:b/>
          <w:bCs/>
        </w:rPr>
        <w:t xml:space="preserve">for measuring devices </w:t>
      </w:r>
      <w:r w:rsidRPr="00D71F83">
        <w:rPr>
          <w:rFonts w:ascii="Arial" w:hAnsi="Arial" w:cs="Arial"/>
          <w:b/>
          <w:bCs/>
        </w:rPr>
        <w:t>issues.</w:t>
      </w:r>
    </w:p>
    <w:p w:rsidR="00635798" w:rsidRPr="00D71F83" w:rsidRDefault="00635798" w:rsidP="00C70EBF">
      <w:pPr>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Moldovan experts from I</w:t>
      </w:r>
      <w:r>
        <w:rPr>
          <w:rFonts w:ascii="Arial" w:hAnsi="Arial" w:cs="Arial"/>
        </w:rPr>
        <w:t xml:space="preserve">INM, </w:t>
      </w:r>
      <w:r w:rsidRPr="00D71F83">
        <w:rPr>
          <w:rFonts w:ascii="Arial" w:hAnsi="Arial" w:cs="Arial"/>
        </w:rPr>
        <w:t>Centre of Accreditation</w:t>
      </w:r>
      <w:r>
        <w:rPr>
          <w:rFonts w:ascii="Arial" w:hAnsi="Arial" w:cs="Arial"/>
        </w:rPr>
        <w:t xml:space="preserve"> and</w:t>
      </w:r>
      <w:r w:rsidRPr="00D71F83">
        <w:rPr>
          <w:rFonts w:ascii="Arial" w:hAnsi="Arial" w:cs="Arial"/>
        </w:rPr>
        <w:t xml:space="preserve"> MoE, will have an opportunity to discuss conformity assessment related issues during the study visit to EU member state administrations.</w:t>
      </w:r>
    </w:p>
    <w:p w:rsidR="00635798" w:rsidRPr="00D71F83" w:rsidRDefault="00635798" w:rsidP="004239A6">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t>Study visit reports.</w:t>
      </w:r>
    </w:p>
    <w:p w:rsidR="00635798" w:rsidRPr="00D71F83" w:rsidRDefault="00635798" w:rsidP="004239A6">
      <w:pPr>
        <w:tabs>
          <w:tab w:val="left" w:pos="470"/>
        </w:tabs>
        <w:ind w:left="2835" w:right="290"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6 f</w:t>
      </w:r>
      <w:r>
        <w:rPr>
          <w:rFonts w:ascii="Arial" w:hAnsi="Arial" w:cs="Arial"/>
        </w:rPr>
        <w:t>lights, 36 p</w:t>
      </w:r>
      <w:r w:rsidRPr="00D71F83">
        <w:rPr>
          <w:rFonts w:ascii="Arial" w:hAnsi="Arial" w:cs="Arial"/>
        </w:rPr>
        <w:t>er diems.</w:t>
      </w:r>
    </w:p>
    <w:p w:rsidR="00635798" w:rsidRPr="00D71F83" w:rsidRDefault="00635798" w:rsidP="00C70EBF">
      <w:pPr>
        <w:jc w:val="both"/>
        <w:rPr>
          <w:rFonts w:ascii="Arial" w:hAnsi="Arial" w:cs="Arial"/>
        </w:rPr>
      </w:pPr>
    </w:p>
    <w:p w:rsidR="00635798" w:rsidRDefault="00635798" w:rsidP="00A20A38">
      <w:pPr>
        <w:rPr>
          <w:rFonts w:ascii="Arial" w:hAnsi="Arial" w:cs="Arial"/>
        </w:rPr>
      </w:pPr>
    </w:p>
    <w:p w:rsidR="00635798" w:rsidRPr="00AB2845" w:rsidRDefault="00635798" w:rsidP="00A20A38">
      <w:pPr>
        <w:rPr>
          <w:rFonts w:ascii="Arial" w:hAnsi="Arial" w:cs="Arial"/>
        </w:rPr>
      </w:pPr>
      <w:r w:rsidRPr="00AB2845">
        <w:rPr>
          <w:rFonts w:ascii="Arial" w:hAnsi="Arial" w:cs="Arial"/>
        </w:rPr>
        <w:t xml:space="preserve">The following activities group is linked to the achievement of the </w:t>
      </w:r>
      <w:r w:rsidRPr="00AB2845">
        <w:rPr>
          <w:rFonts w:ascii="Arial" w:hAnsi="Arial" w:cs="Arial"/>
          <w:b/>
          <w:bCs/>
        </w:rPr>
        <w:t>result 4 “</w:t>
      </w:r>
      <w:r w:rsidRPr="00AB2845">
        <w:rPr>
          <w:rFonts w:ascii="Arial" w:hAnsi="Arial" w:cs="Arial"/>
          <w:color w:val="000000"/>
        </w:rPr>
        <w:t xml:space="preserve"> </w:t>
      </w:r>
      <w:r w:rsidRPr="00AB2845">
        <w:rPr>
          <w:rFonts w:ascii="Arial" w:hAnsi="Arial" w:cs="Arial"/>
        </w:rPr>
        <w:t>Better understanding of the role of standards and strengthening the capacity to take part in European standardization work":</w:t>
      </w:r>
    </w:p>
    <w:p w:rsidR="00635798" w:rsidRPr="00AB2845" w:rsidRDefault="00635798" w:rsidP="00C70EBF">
      <w:pPr>
        <w:jc w:val="both"/>
        <w:rPr>
          <w:rFonts w:ascii="Arial" w:hAnsi="Arial" w:cs="Arial"/>
        </w:rPr>
      </w:pPr>
    </w:p>
    <w:p w:rsidR="00635798" w:rsidRPr="00D71F83" w:rsidRDefault="00635798" w:rsidP="00C70EBF">
      <w:pPr>
        <w:jc w:val="both"/>
        <w:rPr>
          <w:rFonts w:ascii="Arial" w:hAnsi="Arial" w:cs="Arial"/>
          <w:b/>
          <w:bCs/>
        </w:rPr>
      </w:pPr>
    </w:p>
    <w:p w:rsidR="00635798" w:rsidRPr="00D71F83" w:rsidRDefault="00635798" w:rsidP="00C70EBF">
      <w:pPr>
        <w:jc w:val="both"/>
        <w:rPr>
          <w:rFonts w:ascii="Arial" w:hAnsi="Arial" w:cs="Arial"/>
          <w:b/>
          <w:bCs/>
          <w:color w:val="000000"/>
        </w:rPr>
      </w:pPr>
      <w:r w:rsidRPr="00D71F83">
        <w:rPr>
          <w:rFonts w:ascii="Arial" w:hAnsi="Arial" w:cs="Arial"/>
          <w:b/>
          <w:bCs/>
        </w:rPr>
        <w:t xml:space="preserve">Activity </w:t>
      </w:r>
      <w:r w:rsidRPr="00D71F83">
        <w:rPr>
          <w:rFonts w:ascii="Arial" w:hAnsi="Arial" w:cs="Arial"/>
          <w:b/>
          <w:bCs/>
          <w:color w:val="000000"/>
        </w:rPr>
        <w:t>4.</w:t>
      </w:r>
      <w:r>
        <w:rPr>
          <w:rFonts w:ascii="Arial" w:hAnsi="Arial" w:cs="Arial"/>
          <w:b/>
          <w:bCs/>
          <w:color w:val="000000"/>
        </w:rPr>
        <w:t>1</w:t>
      </w:r>
      <w:r w:rsidRPr="00D71F83">
        <w:rPr>
          <w:rFonts w:ascii="Arial" w:hAnsi="Arial" w:cs="Arial"/>
          <w:b/>
          <w:bCs/>
          <w:color w:val="000000"/>
        </w:rPr>
        <w:t>. Preparation of information material</w:t>
      </w:r>
      <w:r>
        <w:rPr>
          <w:rFonts w:ascii="Arial" w:hAnsi="Arial" w:cs="Arial"/>
          <w:b/>
          <w:bCs/>
          <w:color w:val="000000"/>
        </w:rPr>
        <w:t xml:space="preserve"> on metrology and standardization</w:t>
      </w:r>
      <w:r w:rsidRPr="00D71F83">
        <w:rPr>
          <w:rFonts w:ascii="Arial" w:hAnsi="Arial" w:cs="Arial"/>
          <w:b/>
          <w:bCs/>
          <w:color w:val="000000"/>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discuss with the </w:t>
      </w:r>
      <w:r>
        <w:rPr>
          <w:rFonts w:ascii="Arial" w:hAnsi="Arial" w:cs="Arial"/>
        </w:rPr>
        <w:t>NIM</w:t>
      </w:r>
      <w:r w:rsidRPr="00D71F83">
        <w:rPr>
          <w:rFonts w:ascii="Arial" w:hAnsi="Arial" w:cs="Arial"/>
        </w:rPr>
        <w:t>,</w:t>
      </w:r>
      <w:r w:rsidRPr="00156524">
        <w:rPr>
          <w:rFonts w:ascii="Arial" w:hAnsi="Arial" w:cs="Arial"/>
        </w:rPr>
        <w:t xml:space="preserve"> </w:t>
      </w:r>
      <w:r w:rsidRPr="00D71F83">
        <w:rPr>
          <w:rFonts w:ascii="Arial" w:hAnsi="Arial" w:cs="Arial"/>
        </w:rPr>
        <w:t>Centre of Accreditation</w:t>
      </w:r>
      <w:r>
        <w:rPr>
          <w:rFonts w:ascii="Arial" w:hAnsi="Arial" w:cs="Arial"/>
        </w:rPr>
        <w:t>,</w:t>
      </w:r>
      <w:r w:rsidRPr="00D71F83">
        <w:rPr>
          <w:rFonts w:ascii="Arial" w:hAnsi="Arial" w:cs="Arial"/>
        </w:rPr>
        <w:t xml:space="preserve"> MoE on the kinds of information (relevant conformity assessment modules, market surveillance in the EU member states, RAPEX database etc.) and target groups, develop draft material and submit it for discussion with the beneficiary.</w:t>
      </w:r>
      <w:r>
        <w:rPr>
          <w:rFonts w:ascii="Arial" w:hAnsi="Arial" w:cs="Arial"/>
        </w:rPr>
        <w:t xml:space="preserve"> </w:t>
      </w:r>
      <w:r w:rsidRPr="00D71F83">
        <w:rPr>
          <w:rFonts w:ascii="Arial" w:hAnsi="Arial" w:cs="Arial"/>
        </w:rPr>
        <w:t xml:space="preserve">the Ministry of Economy and target groups on the kinds of information </w:t>
      </w:r>
      <w:r w:rsidRPr="00D71F83">
        <w:rPr>
          <w:rFonts w:ascii="Arial" w:hAnsi="Arial" w:cs="Arial"/>
          <w:color w:val="000000"/>
        </w:rPr>
        <w:t>on standardisation, technical regulations, technical barriers to trade</w:t>
      </w:r>
      <w:r w:rsidRPr="00D71F83">
        <w:rPr>
          <w:rFonts w:ascii="Arial" w:hAnsi="Arial" w:cs="Arial"/>
        </w:rPr>
        <w:t>, work of international and national standardisation bodies, develop draft material and submit it for discussion with the beneficiary L</w:t>
      </w:r>
      <w:r w:rsidRPr="00D71F83">
        <w:rPr>
          <w:rFonts w:ascii="Arial" w:hAnsi="Arial" w:cs="Arial"/>
          <w:color w:val="000000"/>
        </w:rPr>
        <w:t>eaflets, brochures, will be printed and disseminated.</w:t>
      </w:r>
    </w:p>
    <w:p w:rsidR="00635798" w:rsidRPr="00D71F83" w:rsidRDefault="00635798" w:rsidP="00006F24">
      <w:pPr>
        <w:ind w:left="2835" w:hanging="2835"/>
        <w:jc w:val="both"/>
        <w:rPr>
          <w:rFonts w:ascii="Arial" w:hAnsi="Arial" w:cs="Arial"/>
          <w:color w:val="000000"/>
        </w:rPr>
      </w:pPr>
      <w:r w:rsidRPr="00D71F83">
        <w:rPr>
          <w:rFonts w:ascii="Arial" w:hAnsi="Arial" w:cs="Arial"/>
          <w:u w:val="single"/>
        </w:rPr>
        <w:t>Benchmarks</w:t>
      </w:r>
      <w:r w:rsidRPr="00D71F83">
        <w:rPr>
          <w:rFonts w:ascii="Arial" w:hAnsi="Arial" w:cs="Arial"/>
        </w:rPr>
        <w:t>:</w:t>
      </w:r>
      <w:r w:rsidRPr="00D71F83">
        <w:rPr>
          <w:rFonts w:ascii="Arial" w:hAnsi="Arial" w:cs="Arial"/>
        </w:rPr>
        <w:tab/>
        <w:t>Information material produced.</w:t>
      </w:r>
    </w:p>
    <w:p w:rsidR="00635798" w:rsidRPr="00A20A38" w:rsidRDefault="00635798" w:rsidP="00156524">
      <w:pPr>
        <w:widowControl w:val="0"/>
        <w:autoSpaceDE w:val="0"/>
        <w:autoSpaceDN w:val="0"/>
        <w:adjustRightInd w:val="0"/>
        <w:ind w:left="2835" w:hanging="2835"/>
        <w:rPr>
          <w:rFonts w:ascii="Arial" w:hAnsi="Arial" w:cs="Arial"/>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sidRPr="00D71F83">
        <w:rPr>
          <w:rFonts w:ascii="Arial" w:hAnsi="Arial" w:cs="Arial"/>
        </w:rPr>
        <w:t>STE</w:t>
      </w:r>
      <w:r>
        <w:rPr>
          <w:rFonts w:ascii="Arial" w:hAnsi="Arial" w:cs="Arial"/>
        </w:rPr>
        <w:t>s</w:t>
      </w:r>
      <w:r w:rsidRPr="00D71F83">
        <w:rPr>
          <w:rFonts w:ascii="Arial" w:hAnsi="Arial" w:cs="Arial"/>
        </w:rPr>
        <w:t xml:space="preserve"> x10</w:t>
      </w:r>
      <w:r>
        <w:rPr>
          <w:rFonts w:ascii="Arial" w:hAnsi="Arial" w:cs="Arial"/>
        </w:rPr>
        <w:t xml:space="preserve"> w/d on metrology and STEs 2x10 w/d </w:t>
      </w:r>
      <w:r w:rsidRPr="00A20A38">
        <w:rPr>
          <w:rFonts w:ascii="Arial" w:hAnsi="Arial" w:cs="Arial"/>
        </w:rPr>
        <w:t>on standardisation.</w:t>
      </w:r>
    </w:p>
    <w:p w:rsidR="00635798" w:rsidRPr="00A20A38" w:rsidRDefault="00635798" w:rsidP="00156524">
      <w:pPr>
        <w:widowControl w:val="0"/>
        <w:tabs>
          <w:tab w:val="left" w:pos="2160"/>
        </w:tabs>
        <w:autoSpaceDE w:val="0"/>
        <w:autoSpaceDN w:val="0"/>
        <w:adjustRightInd w:val="0"/>
        <w:rPr>
          <w:rFonts w:ascii="Arial" w:hAnsi="Arial" w:cs="Arial"/>
        </w:rPr>
      </w:pPr>
    </w:p>
    <w:p w:rsidR="00635798" w:rsidRPr="00A20A38" w:rsidRDefault="00635798" w:rsidP="00006F24">
      <w:pPr>
        <w:ind w:left="2835" w:hanging="2835"/>
        <w:jc w:val="both"/>
        <w:rPr>
          <w:rFonts w:ascii="Arial" w:hAnsi="Arial" w:cs="Arial"/>
        </w:rPr>
      </w:pP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rPr>
      </w:pPr>
    </w:p>
    <w:p w:rsidR="00635798" w:rsidRPr="00D71F83" w:rsidRDefault="00635798" w:rsidP="00C70EBF">
      <w:pPr>
        <w:widowControl w:val="0"/>
        <w:autoSpaceDE w:val="0"/>
        <w:autoSpaceDN w:val="0"/>
        <w:adjustRightInd w:val="0"/>
        <w:rPr>
          <w:rFonts w:ascii="Arial" w:hAnsi="Arial" w:cs="Arial"/>
          <w:b/>
          <w:bCs/>
        </w:rPr>
      </w:pPr>
      <w:r w:rsidRPr="00D71F83">
        <w:rPr>
          <w:rFonts w:ascii="Arial" w:hAnsi="Arial" w:cs="Arial"/>
          <w:b/>
          <w:bCs/>
        </w:rPr>
        <w:t xml:space="preserve">Activity </w:t>
      </w:r>
      <w:r>
        <w:rPr>
          <w:rFonts w:ascii="Arial" w:hAnsi="Arial" w:cs="Arial"/>
          <w:b/>
          <w:bCs/>
        </w:rPr>
        <w:t>4</w:t>
      </w:r>
      <w:r w:rsidRPr="00D71F83">
        <w:rPr>
          <w:rFonts w:ascii="Arial" w:hAnsi="Arial" w:cs="Arial"/>
          <w:b/>
          <w:bCs/>
        </w:rPr>
        <w:t>.</w:t>
      </w:r>
      <w:r>
        <w:rPr>
          <w:rFonts w:ascii="Arial" w:hAnsi="Arial" w:cs="Arial"/>
          <w:b/>
          <w:bCs/>
        </w:rPr>
        <w:t>2</w:t>
      </w:r>
      <w:r w:rsidRPr="00D71F83">
        <w:rPr>
          <w:rFonts w:ascii="Arial" w:hAnsi="Arial" w:cs="Arial"/>
          <w:b/>
          <w:bCs/>
        </w:rPr>
        <w:t xml:space="preserve">. Training on standardisation and on best practices in collaboration among standardisation body and other stakeholders. </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EU experts will carry out needs assessment, </w:t>
      </w:r>
      <w:r>
        <w:rPr>
          <w:rFonts w:ascii="Arial" w:hAnsi="Arial" w:cs="Arial"/>
        </w:rPr>
        <w:t>develop necessary material and carry out 3 seminars</w:t>
      </w:r>
      <w:r w:rsidRPr="00D71F83">
        <w:rPr>
          <w:rFonts w:ascii="Arial" w:hAnsi="Arial" w:cs="Arial"/>
        </w:rPr>
        <w:t xml:space="preserve"> </w:t>
      </w:r>
      <w:r>
        <w:rPr>
          <w:rFonts w:ascii="Arial" w:hAnsi="Arial" w:cs="Arial"/>
        </w:rPr>
        <w:t xml:space="preserve">for </w:t>
      </w:r>
      <w:r w:rsidRPr="00D71F83">
        <w:rPr>
          <w:rFonts w:ascii="Arial" w:hAnsi="Arial" w:cs="Arial"/>
        </w:rPr>
        <w:t>stakeholders, including MoE, oth</w:t>
      </w:r>
      <w:r>
        <w:rPr>
          <w:rFonts w:ascii="Arial" w:hAnsi="Arial" w:cs="Arial"/>
        </w:rPr>
        <w:t xml:space="preserve">er line ministries, industry and others </w:t>
      </w:r>
      <w:r w:rsidRPr="00D71F83">
        <w:rPr>
          <w:rFonts w:ascii="Arial" w:hAnsi="Arial" w:cs="Arial"/>
        </w:rPr>
        <w:t xml:space="preserve">aimed at strengthening perception of </w:t>
      </w:r>
      <w:r>
        <w:rPr>
          <w:rFonts w:ascii="Arial" w:hAnsi="Arial" w:cs="Arial"/>
        </w:rPr>
        <w:t xml:space="preserve">voluntary </w:t>
      </w:r>
      <w:r w:rsidRPr="00D71F83">
        <w:rPr>
          <w:rFonts w:ascii="Arial" w:hAnsi="Arial" w:cs="Arial"/>
        </w:rPr>
        <w:t>standardisation</w:t>
      </w:r>
      <w:r>
        <w:rPr>
          <w:rFonts w:ascii="Arial" w:hAnsi="Arial" w:cs="Arial"/>
        </w:rPr>
        <w:t>, better understanding of the role of standards</w:t>
      </w:r>
      <w:r w:rsidRPr="00D71F83">
        <w:rPr>
          <w:rFonts w:ascii="Arial" w:hAnsi="Arial" w:cs="Arial"/>
        </w:rPr>
        <w:t xml:space="preserve"> and </w:t>
      </w:r>
      <w:r>
        <w:rPr>
          <w:rFonts w:ascii="Arial" w:hAnsi="Arial" w:cs="Arial"/>
        </w:rPr>
        <w:t>relationship</w:t>
      </w:r>
      <w:r w:rsidRPr="00D71F83">
        <w:rPr>
          <w:rFonts w:ascii="Arial" w:hAnsi="Arial" w:cs="Arial"/>
        </w:rPr>
        <w:t xml:space="preserve"> between standardisation and regulation</w:t>
      </w:r>
      <w:r>
        <w:rPr>
          <w:rFonts w:ascii="Arial" w:hAnsi="Arial" w:cs="Arial"/>
        </w:rPr>
        <w:t>.</w:t>
      </w:r>
      <w:r w:rsidRPr="00D71F83">
        <w:rPr>
          <w:rFonts w:ascii="Arial" w:hAnsi="Arial" w:cs="Arial"/>
        </w:rPr>
        <w:t xml:space="preserve"> </w:t>
      </w:r>
    </w:p>
    <w:p w:rsidR="00635798" w:rsidRPr="00D71F83" w:rsidRDefault="00635798" w:rsidP="00006F24">
      <w:pPr>
        <w:ind w:left="2835" w:hanging="2835"/>
        <w:jc w:val="both"/>
        <w:rPr>
          <w:rFonts w:ascii="Arial" w:hAnsi="Arial" w:cs="Arial"/>
          <w:color w:val="000000"/>
        </w:rPr>
      </w:pPr>
      <w:r w:rsidRPr="00D71F83">
        <w:rPr>
          <w:rFonts w:ascii="Arial" w:hAnsi="Arial" w:cs="Arial"/>
          <w:u w:val="single"/>
        </w:rPr>
        <w:t>Benchmarks</w:t>
      </w:r>
      <w:r w:rsidRPr="00D71F83">
        <w:rPr>
          <w:rFonts w:ascii="Arial" w:hAnsi="Arial" w:cs="Arial"/>
        </w:rPr>
        <w:t>:</w:t>
      </w:r>
      <w:r w:rsidRPr="00D71F83">
        <w:rPr>
          <w:rFonts w:ascii="Arial" w:hAnsi="Arial" w:cs="Arial"/>
        </w:rPr>
        <w:tab/>
      </w:r>
      <w:r>
        <w:rPr>
          <w:rFonts w:ascii="Arial" w:hAnsi="Arial" w:cs="Arial"/>
        </w:rPr>
        <w:t xml:space="preserve">3 </w:t>
      </w:r>
      <w:r w:rsidRPr="00D71F83">
        <w:rPr>
          <w:rFonts w:ascii="Arial" w:hAnsi="Arial" w:cs="Arial"/>
        </w:rPr>
        <w:t>Seminar</w:t>
      </w:r>
      <w:r>
        <w:rPr>
          <w:rFonts w:ascii="Arial" w:hAnsi="Arial" w:cs="Arial"/>
        </w:rPr>
        <w:t>s</w:t>
      </w:r>
      <w:r w:rsidRPr="00D71F83">
        <w:rPr>
          <w:rFonts w:ascii="Arial" w:hAnsi="Arial" w:cs="Arial"/>
        </w:rPr>
        <w:t xml:space="preserve"> carried out, certificates issued.</w:t>
      </w:r>
    </w:p>
    <w:p w:rsidR="00635798" w:rsidRPr="00A20A38" w:rsidRDefault="00635798" w:rsidP="00006F24">
      <w:pPr>
        <w:ind w:left="2835" w:hanging="2835"/>
        <w:jc w:val="both"/>
        <w:rPr>
          <w:rFonts w:ascii="Arial" w:hAnsi="Arial" w:cs="Arial"/>
        </w:rPr>
      </w:pPr>
      <w:r w:rsidRPr="00A20A38">
        <w:rPr>
          <w:rFonts w:ascii="Arial" w:hAnsi="Arial" w:cs="Arial"/>
          <w:u w:val="single"/>
        </w:rPr>
        <w:t>Resources</w:t>
      </w:r>
      <w:r w:rsidRPr="00A20A38">
        <w:rPr>
          <w:rFonts w:ascii="Arial" w:hAnsi="Arial" w:cs="Arial"/>
        </w:rPr>
        <w:t>:</w:t>
      </w:r>
      <w:r w:rsidRPr="00A20A38">
        <w:rPr>
          <w:rFonts w:ascii="Arial" w:hAnsi="Arial" w:cs="Arial"/>
        </w:rPr>
        <w:tab/>
        <w:t>2 STEs on standardisation, 20 w/d.</w:t>
      </w:r>
    </w:p>
    <w:p w:rsidR="00635798" w:rsidRPr="00A20A38" w:rsidRDefault="00635798" w:rsidP="00C70EBF">
      <w:pPr>
        <w:widowControl w:val="0"/>
        <w:autoSpaceDE w:val="0"/>
        <w:autoSpaceDN w:val="0"/>
        <w:adjustRightInd w:val="0"/>
        <w:rPr>
          <w:rFonts w:ascii="Arial" w:hAnsi="Arial" w:cs="Arial"/>
        </w:rPr>
      </w:pPr>
    </w:p>
    <w:p w:rsidR="00635798" w:rsidRPr="00531F83" w:rsidRDefault="00635798" w:rsidP="00C70EBF">
      <w:pPr>
        <w:widowControl w:val="0"/>
        <w:autoSpaceDE w:val="0"/>
        <w:autoSpaceDN w:val="0"/>
        <w:adjustRightInd w:val="0"/>
        <w:rPr>
          <w:rFonts w:ascii="Arial" w:hAnsi="Arial" w:cs="Arial"/>
          <w:b/>
          <w:bCs/>
        </w:rPr>
      </w:pPr>
      <w:r>
        <w:rPr>
          <w:rFonts w:ascii="Arial" w:hAnsi="Arial" w:cs="Arial"/>
          <w:b/>
          <w:bCs/>
        </w:rPr>
        <w:t>Activity 4.3. Strengthening the capacities of national technical committees to participate in European standardization work.</w:t>
      </w:r>
    </w:p>
    <w:p w:rsidR="00635798" w:rsidRPr="00531F83" w:rsidRDefault="00635798" w:rsidP="00C70EBF">
      <w:pPr>
        <w:keepNext/>
        <w:widowControl w:val="0"/>
        <w:ind w:right="-11"/>
        <w:jc w:val="both"/>
        <w:rPr>
          <w:rFonts w:ascii="Arial" w:hAnsi="Arial" w:cs="Arial"/>
          <w:u w:val="single"/>
        </w:rPr>
      </w:pPr>
      <w:r>
        <w:rPr>
          <w:rFonts w:ascii="Arial" w:hAnsi="Arial" w:cs="Arial"/>
          <w:u w:val="single"/>
        </w:rPr>
        <w:t>Method</w:t>
      </w:r>
    </w:p>
    <w:p w:rsidR="00635798" w:rsidRPr="00531F83" w:rsidRDefault="00635798" w:rsidP="00214402">
      <w:pPr>
        <w:jc w:val="both"/>
        <w:rPr>
          <w:rStyle w:val="apple-style-span"/>
          <w:rFonts w:ascii="Arial" w:hAnsi="Arial" w:cs="Arial"/>
          <w:lang w:val="en-US"/>
        </w:rPr>
      </w:pPr>
      <w:r w:rsidRPr="00531F83">
        <w:rPr>
          <w:rStyle w:val="apple-converted-space"/>
          <w:rFonts w:ascii="Arial" w:hAnsi="Arial" w:cs="Arial"/>
          <w:lang w:val="en-US"/>
        </w:rPr>
        <w:t xml:space="preserve">EU experts will carry out an assessment of national standardization technical committees (TC), will </w:t>
      </w:r>
      <w:r>
        <w:rPr>
          <w:rStyle w:val="apple-converted-space"/>
          <w:rFonts w:ascii="Arial" w:hAnsi="Arial" w:cs="Arial"/>
          <w:lang w:val="en-US"/>
        </w:rPr>
        <w:t xml:space="preserve">carry out 2 seminars </w:t>
      </w:r>
      <w:r w:rsidRPr="00531F83">
        <w:rPr>
          <w:rStyle w:val="apple-converted-space"/>
          <w:rFonts w:ascii="Arial" w:hAnsi="Arial" w:cs="Arial"/>
          <w:lang w:val="en-US"/>
        </w:rPr>
        <w:t xml:space="preserve">on technical procedures of development and adoption of European standards and will assist in involving the national experts in CEN mirror TCs, </w:t>
      </w:r>
      <w:r w:rsidRPr="00531F83">
        <w:rPr>
          <w:rStyle w:val="hps"/>
          <w:rFonts w:ascii="Arial" w:hAnsi="Arial" w:cs="Arial"/>
          <w:color w:val="000000"/>
          <w:lang w:val="en-US"/>
        </w:rPr>
        <w:t>as</w:t>
      </w:r>
      <w:r w:rsidRPr="00531F83">
        <w:rPr>
          <w:rStyle w:val="apple-converted-space"/>
          <w:rFonts w:ascii="Arial" w:hAnsi="Arial" w:cs="Arial"/>
          <w:lang w:val="en-US"/>
        </w:rPr>
        <w:t xml:space="preserve"> </w:t>
      </w:r>
      <w:r w:rsidRPr="00531F83">
        <w:rPr>
          <w:rStyle w:val="hps"/>
          <w:rFonts w:ascii="Arial" w:hAnsi="Arial" w:cs="Arial"/>
          <w:color w:val="000000"/>
          <w:lang w:val="en-US"/>
        </w:rPr>
        <w:t>affiliate member</w:t>
      </w:r>
      <w:r w:rsidRPr="00531F83">
        <w:rPr>
          <w:rStyle w:val="apple-converted-space"/>
          <w:rFonts w:ascii="Arial" w:hAnsi="Arial" w:cs="Arial"/>
          <w:lang w:val="en-US"/>
        </w:rPr>
        <w:t xml:space="preserve"> to </w:t>
      </w:r>
      <w:r w:rsidRPr="00531F83">
        <w:rPr>
          <w:rStyle w:val="hps"/>
          <w:rFonts w:ascii="Arial" w:hAnsi="Arial" w:cs="Arial"/>
          <w:color w:val="000000"/>
          <w:lang w:val="en-US"/>
        </w:rPr>
        <w:t>CEN</w:t>
      </w:r>
      <w:r w:rsidRPr="00531F83">
        <w:rPr>
          <w:rStyle w:val="apple-style-span"/>
          <w:rFonts w:ascii="Arial" w:hAnsi="Arial" w:cs="Arial"/>
          <w:lang w:val="en-US"/>
        </w:rPr>
        <w:t>.</w:t>
      </w:r>
    </w:p>
    <w:p w:rsidR="00635798" w:rsidRPr="00BE3D54" w:rsidRDefault="00635798" w:rsidP="00214402">
      <w:pPr>
        <w:jc w:val="both"/>
        <w:rPr>
          <w:rFonts w:ascii="Arial" w:hAnsi="Arial" w:cs="Arial"/>
        </w:rPr>
      </w:pPr>
    </w:p>
    <w:p w:rsidR="00635798" w:rsidRPr="00D71F83" w:rsidRDefault="00635798" w:rsidP="00006F24">
      <w:pPr>
        <w:ind w:left="2835" w:hanging="2835"/>
        <w:jc w:val="both"/>
        <w:rPr>
          <w:rFonts w:ascii="Arial" w:hAnsi="Arial" w:cs="Arial"/>
          <w:color w:val="000000"/>
        </w:rPr>
      </w:pPr>
      <w:r w:rsidRPr="00C62096">
        <w:rPr>
          <w:rFonts w:ascii="Arial" w:hAnsi="Arial" w:cs="Arial"/>
          <w:u w:val="single"/>
        </w:rPr>
        <w:t>Benchmarks</w:t>
      </w:r>
      <w:r w:rsidRPr="00C62096">
        <w:rPr>
          <w:rFonts w:ascii="Arial" w:hAnsi="Arial" w:cs="Arial"/>
        </w:rPr>
        <w:t>:</w:t>
      </w:r>
      <w:r w:rsidRPr="00C62096">
        <w:rPr>
          <w:rFonts w:ascii="Arial" w:hAnsi="Arial" w:cs="Arial"/>
        </w:rPr>
        <w:tab/>
      </w:r>
      <w:r w:rsidRPr="00531F83">
        <w:rPr>
          <w:rFonts w:ascii="Arial" w:hAnsi="Arial" w:cs="Arial"/>
          <w:lang w:val="en-US"/>
        </w:rPr>
        <w:t>Seminars carried out, active national TCs revigorated, experts involved in CEN mirror TCs</w:t>
      </w:r>
      <w:r w:rsidRPr="00D71F83">
        <w:rPr>
          <w:rFonts w:ascii="Arial" w:hAnsi="Arial" w:cs="Arial"/>
        </w:rPr>
        <w:t>.</w:t>
      </w:r>
    </w:p>
    <w:p w:rsidR="00635798" w:rsidRPr="008F2D00" w:rsidRDefault="00635798" w:rsidP="00006F24">
      <w:pPr>
        <w:ind w:left="2835" w:hanging="2835"/>
        <w:jc w:val="both"/>
        <w:rPr>
          <w:rFonts w:ascii="Arial" w:hAnsi="Arial" w:cs="Arial"/>
        </w:rPr>
      </w:pPr>
      <w:r w:rsidRPr="008F2D00">
        <w:rPr>
          <w:rFonts w:ascii="Arial" w:hAnsi="Arial" w:cs="Arial"/>
          <w:u w:val="single"/>
        </w:rPr>
        <w:t>Resources</w:t>
      </w:r>
      <w:r w:rsidRPr="008F2D00">
        <w:rPr>
          <w:rFonts w:ascii="Arial" w:hAnsi="Arial" w:cs="Arial"/>
        </w:rPr>
        <w:t>:</w:t>
      </w:r>
      <w:r w:rsidRPr="008F2D00">
        <w:rPr>
          <w:rFonts w:ascii="Arial" w:hAnsi="Arial" w:cs="Arial"/>
        </w:rPr>
        <w:tab/>
        <w:t xml:space="preserve">RTA, 2 STEs on </w:t>
      </w:r>
      <w:r>
        <w:rPr>
          <w:rFonts w:ascii="Arial" w:hAnsi="Arial" w:cs="Arial"/>
        </w:rPr>
        <w:t>standardisation</w:t>
      </w:r>
      <w:r w:rsidRPr="008F2D00">
        <w:rPr>
          <w:rFonts w:ascii="Arial" w:hAnsi="Arial" w:cs="Arial"/>
        </w:rPr>
        <w:t>, 20 w/d.</w:t>
      </w:r>
    </w:p>
    <w:p w:rsidR="00635798" w:rsidRPr="008F2D00" w:rsidRDefault="00635798" w:rsidP="00C70EBF">
      <w:pPr>
        <w:widowControl w:val="0"/>
        <w:autoSpaceDE w:val="0"/>
        <w:autoSpaceDN w:val="0"/>
        <w:adjustRightInd w:val="0"/>
        <w:rPr>
          <w:rFonts w:ascii="Arial" w:hAnsi="Arial" w:cs="Arial"/>
        </w:rPr>
      </w:pPr>
    </w:p>
    <w:p w:rsidR="00635798" w:rsidRPr="00D71F83" w:rsidRDefault="00635798" w:rsidP="00C70EBF">
      <w:pPr>
        <w:widowControl w:val="0"/>
        <w:autoSpaceDE w:val="0"/>
        <w:autoSpaceDN w:val="0"/>
        <w:adjustRightInd w:val="0"/>
        <w:rPr>
          <w:rFonts w:ascii="Arial" w:hAnsi="Arial" w:cs="Arial"/>
          <w:b/>
          <w:bCs/>
        </w:rPr>
      </w:pPr>
      <w:r w:rsidRPr="00D71F83">
        <w:rPr>
          <w:rFonts w:ascii="Arial" w:hAnsi="Arial" w:cs="Arial"/>
          <w:b/>
          <w:bCs/>
        </w:rPr>
        <w:t xml:space="preserve">Activity </w:t>
      </w:r>
      <w:r>
        <w:rPr>
          <w:rFonts w:ascii="Arial" w:hAnsi="Arial" w:cs="Arial"/>
          <w:b/>
          <w:bCs/>
        </w:rPr>
        <w:t>4.4 Internships and</w:t>
      </w:r>
      <w:r w:rsidRPr="00D71F83">
        <w:rPr>
          <w:rFonts w:ascii="Arial" w:hAnsi="Arial" w:cs="Arial"/>
          <w:b/>
          <w:bCs/>
        </w:rPr>
        <w:t xml:space="preserve"> study visits </w:t>
      </w:r>
      <w:r>
        <w:rPr>
          <w:rFonts w:ascii="Arial" w:hAnsi="Arial" w:cs="Arial"/>
          <w:b/>
          <w:bCs/>
        </w:rPr>
        <w:t>to</w:t>
      </w:r>
      <w:r w:rsidRPr="00D71F83">
        <w:rPr>
          <w:rFonts w:ascii="Arial" w:hAnsi="Arial" w:cs="Arial"/>
          <w:b/>
          <w:bCs/>
        </w:rPr>
        <w:t xml:space="preserve"> technical and management committees of relevant standardisation bodies and organisations</w:t>
      </w:r>
      <w:r>
        <w:rPr>
          <w:rFonts w:ascii="Arial" w:hAnsi="Arial" w:cs="Arial"/>
          <w:b/>
          <w:bCs/>
        </w:rPr>
        <w:t xml:space="preserve"> from EU MS</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D71F83" w:rsidRDefault="00635798" w:rsidP="00C70EBF">
      <w:pPr>
        <w:jc w:val="both"/>
        <w:rPr>
          <w:rFonts w:ascii="Arial" w:hAnsi="Arial" w:cs="Arial"/>
        </w:rPr>
      </w:pPr>
      <w:r w:rsidRPr="00D71F83">
        <w:rPr>
          <w:rFonts w:ascii="Arial" w:hAnsi="Arial" w:cs="Arial"/>
        </w:rPr>
        <w:t xml:space="preserve">During the implementation of the project activities, specialists of the </w:t>
      </w:r>
      <w:r>
        <w:rPr>
          <w:rFonts w:ascii="Arial" w:hAnsi="Arial" w:cs="Arial"/>
        </w:rPr>
        <w:t>NIS</w:t>
      </w:r>
      <w:r w:rsidRPr="00D71F83">
        <w:rPr>
          <w:rFonts w:ascii="Arial" w:hAnsi="Arial" w:cs="Arial"/>
        </w:rPr>
        <w:t xml:space="preserve"> will be given an opportunity of internships and study visits to </w:t>
      </w:r>
      <w:r>
        <w:rPr>
          <w:rFonts w:ascii="Arial" w:hAnsi="Arial" w:cs="Arial"/>
        </w:rPr>
        <w:t>a similar institution of the EU</w:t>
      </w:r>
      <w:r w:rsidRPr="00D71F83">
        <w:rPr>
          <w:rFonts w:ascii="Arial" w:hAnsi="Arial" w:cs="Arial"/>
        </w:rPr>
        <w:t xml:space="preserve">. They will draft a report in which they will underline the benefit of the new practices introduced and, if relevant, propose amendments to the </w:t>
      </w:r>
      <w:r>
        <w:rPr>
          <w:rFonts w:ascii="Arial" w:hAnsi="Arial" w:cs="Arial"/>
        </w:rPr>
        <w:t xml:space="preserve">existing </w:t>
      </w:r>
      <w:r w:rsidRPr="00D71F83">
        <w:rPr>
          <w:rFonts w:ascii="Arial" w:hAnsi="Arial" w:cs="Arial"/>
        </w:rPr>
        <w:t>documents.</w:t>
      </w:r>
    </w:p>
    <w:p w:rsidR="00635798" w:rsidRPr="00D71F83" w:rsidRDefault="00635798" w:rsidP="00006F24">
      <w:pPr>
        <w:ind w:left="2835" w:hanging="2835"/>
        <w:jc w:val="both"/>
        <w:rPr>
          <w:rFonts w:ascii="Arial" w:hAnsi="Arial" w:cs="Arial"/>
          <w:color w:val="000000"/>
        </w:rPr>
      </w:pPr>
      <w:r w:rsidRPr="00D71F83">
        <w:rPr>
          <w:rFonts w:ascii="Arial" w:hAnsi="Arial" w:cs="Arial"/>
          <w:u w:val="single"/>
        </w:rPr>
        <w:t>Benchmarks</w:t>
      </w:r>
      <w:r w:rsidRPr="00D71F83">
        <w:rPr>
          <w:rFonts w:ascii="Arial" w:hAnsi="Arial" w:cs="Arial"/>
        </w:rPr>
        <w:t>:</w:t>
      </w:r>
      <w:r w:rsidRPr="00D71F83">
        <w:rPr>
          <w:rFonts w:ascii="Arial" w:hAnsi="Arial" w:cs="Arial"/>
        </w:rPr>
        <w:tab/>
        <w:t>Recommendations.</w:t>
      </w:r>
    </w:p>
    <w:p w:rsidR="00635798" w:rsidRPr="00D71F83" w:rsidRDefault="00635798" w:rsidP="00006F24">
      <w:pPr>
        <w:ind w:left="2835" w:hanging="2835"/>
        <w:jc w:val="both"/>
        <w:rPr>
          <w:rFonts w:ascii="Arial" w:hAnsi="Arial" w:cs="Arial"/>
          <w:lang w:val="en-US"/>
        </w:rPr>
      </w:pPr>
      <w:r w:rsidRPr="00D71F83">
        <w:rPr>
          <w:rFonts w:ascii="Arial" w:hAnsi="Arial" w:cs="Arial"/>
          <w:u w:val="single"/>
          <w:lang w:val="en-US"/>
        </w:rPr>
        <w:t>Resources</w:t>
      </w:r>
      <w:r w:rsidRPr="00D71F83">
        <w:rPr>
          <w:rFonts w:ascii="Arial" w:hAnsi="Arial" w:cs="Arial"/>
          <w:lang w:val="en-US"/>
        </w:rPr>
        <w:t>:</w:t>
      </w:r>
      <w:r w:rsidRPr="00D71F83">
        <w:rPr>
          <w:rFonts w:ascii="Arial" w:hAnsi="Arial" w:cs="Arial"/>
          <w:lang w:val="en-US"/>
        </w:rPr>
        <w:tab/>
      </w:r>
      <w:r>
        <w:rPr>
          <w:rFonts w:ascii="Arial" w:hAnsi="Arial" w:cs="Arial"/>
          <w:lang w:val="en-US"/>
        </w:rPr>
        <w:t xml:space="preserve">15 </w:t>
      </w:r>
      <w:r w:rsidRPr="00D71F83">
        <w:rPr>
          <w:rFonts w:ascii="Arial" w:hAnsi="Arial" w:cs="Arial"/>
        </w:rPr>
        <w:t xml:space="preserve">Flights, </w:t>
      </w:r>
      <w:r>
        <w:rPr>
          <w:rFonts w:ascii="Arial" w:hAnsi="Arial" w:cs="Arial"/>
        </w:rPr>
        <w:t xml:space="preserve">140 </w:t>
      </w:r>
      <w:r w:rsidRPr="00D71F83">
        <w:rPr>
          <w:rFonts w:ascii="Arial" w:hAnsi="Arial" w:cs="Arial"/>
        </w:rPr>
        <w:t>per diems.</w:t>
      </w:r>
    </w:p>
    <w:p w:rsidR="00635798" w:rsidRPr="00FC1CF4" w:rsidRDefault="00635798" w:rsidP="00C70EBF">
      <w:pPr>
        <w:jc w:val="both"/>
        <w:rPr>
          <w:rFonts w:ascii="Arial" w:hAnsi="Arial" w:cs="Arial"/>
          <w:lang w:val="en-US"/>
        </w:rPr>
      </w:pPr>
    </w:p>
    <w:p w:rsidR="00635798" w:rsidRPr="00A20A38" w:rsidRDefault="00635798" w:rsidP="00A20A38">
      <w:pPr>
        <w:widowControl w:val="0"/>
        <w:autoSpaceDE w:val="0"/>
        <w:autoSpaceDN w:val="0"/>
        <w:adjustRightInd w:val="0"/>
        <w:ind w:left="2835" w:hanging="2835"/>
        <w:rPr>
          <w:rFonts w:ascii="Arial" w:hAnsi="Arial" w:cs="Arial"/>
        </w:rPr>
      </w:pPr>
      <w:r w:rsidRPr="00A20A38">
        <w:rPr>
          <w:rFonts w:ascii="Arial" w:hAnsi="Arial" w:cs="Arial"/>
        </w:rPr>
        <w:tab/>
      </w:r>
    </w:p>
    <w:p w:rsidR="00635798" w:rsidRPr="00D71F83" w:rsidRDefault="00635798" w:rsidP="00C70EBF">
      <w:pPr>
        <w:widowControl w:val="0"/>
        <w:autoSpaceDE w:val="0"/>
        <w:autoSpaceDN w:val="0"/>
        <w:adjustRightInd w:val="0"/>
        <w:rPr>
          <w:rFonts w:ascii="Arial" w:hAnsi="Arial" w:cs="Arial"/>
          <w:b/>
          <w:bCs/>
        </w:rPr>
      </w:pPr>
      <w:r w:rsidRPr="00D71F83">
        <w:rPr>
          <w:rFonts w:ascii="Arial" w:hAnsi="Arial" w:cs="Arial"/>
          <w:b/>
          <w:bCs/>
        </w:rPr>
        <w:t xml:space="preserve">Activity </w:t>
      </w:r>
      <w:r>
        <w:rPr>
          <w:rFonts w:ascii="Arial" w:hAnsi="Arial" w:cs="Arial"/>
          <w:b/>
          <w:bCs/>
        </w:rPr>
        <w:t>4.5</w:t>
      </w:r>
      <w:r w:rsidRPr="00D71F83">
        <w:rPr>
          <w:rFonts w:ascii="Arial" w:hAnsi="Arial" w:cs="Arial"/>
          <w:b/>
          <w:bCs/>
        </w:rPr>
        <w:t xml:space="preserve"> Assessment of </w:t>
      </w:r>
      <w:r>
        <w:rPr>
          <w:rFonts w:ascii="Arial" w:hAnsi="Arial" w:cs="Arial"/>
          <w:b/>
          <w:bCs/>
        </w:rPr>
        <w:t xml:space="preserve">national standards database and assistance in withdrawing </w:t>
      </w:r>
      <w:r w:rsidRPr="00C62096">
        <w:rPr>
          <w:rStyle w:val="hps"/>
          <w:rFonts w:ascii="Arial" w:hAnsi="Arial" w:cs="Arial"/>
          <w:b/>
          <w:color w:val="000000"/>
          <w:lang w:val="en-US"/>
        </w:rPr>
        <w:t>conflictual or obsolete national standards</w:t>
      </w:r>
      <w:r w:rsidRPr="00D71F83">
        <w:rPr>
          <w:rFonts w:ascii="Arial" w:hAnsi="Arial" w:cs="Arial"/>
          <w:b/>
          <w:bCs/>
        </w:rPr>
        <w:t>.</w:t>
      </w:r>
    </w:p>
    <w:p w:rsidR="00635798" w:rsidRPr="00D71F83" w:rsidRDefault="00635798" w:rsidP="00C70EBF">
      <w:pPr>
        <w:keepNext/>
        <w:widowControl w:val="0"/>
        <w:ind w:right="-11"/>
        <w:jc w:val="both"/>
        <w:rPr>
          <w:rFonts w:ascii="Arial" w:hAnsi="Arial" w:cs="Arial"/>
          <w:u w:val="single"/>
        </w:rPr>
      </w:pPr>
      <w:r w:rsidRPr="00D71F83">
        <w:rPr>
          <w:rFonts w:ascii="Arial" w:hAnsi="Arial" w:cs="Arial"/>
          <w:u w:val="single"/>
        </w:rPr>
        <w:t>Method</w:t>
      </w:r>
    </w:p>
    <w:p w:rsidR="00635798" w:rsidRPr="00C62096" w:rsidRDefault="00635798" w:rsidP="00C62096">
      <w:pPr>
        <w:jc w:val="both"/>
        <w:rPr>
          <w:rStyle w:val="apple-style-span"/>
          <w:rFonts w:ascii="Arial" w:hAnsi="Arial" w:cs="Arial"/>
          <w:lang w:val="en-US"/>
        </w:rPr>
      </w:pPr>
      <w:r w:rsidRPr="00C62096">
        <w:rPr>
          <w:rStyle w:val="hps"/>
          <w:rFonts w:ascii="Arial" w:hAnsi="Arial" w:cs="Arial"/>
          <w:color w:val="000000"/>
          <w:lang w:val="en-US"/>
        </w:rPr>
        <w:t>EU experts will carry out a general assessment of national standards database, with regard to identification of tools and criteria for withdrawal of confli</w:t>
      </w:r>
      <w:r>
        <w:rPr>
          <w:rStyle w:val="hps"/>
          <w:rFonts w:ascii="Arial" w:hAnsi="Arial" w:cs="Arial"/>
          <w:color w:val="000000"/>
          <w:lang w:val="en-US"/>
        </w:rPr>
        <w:t>cting</w:t>
      </w:r>
      <w:r w:rsidRPr="00C62096">
        <w:rPr>
          <w:rStyle w:val="hps"/>
          <w:rFonts w:ascii="Arial" w:hAnsi="Arial" w:cs="Arial"/>
          <w:color w:val="000000"/>
          <w:lang w:val="en-US"/>
        </w:rPr>
        <w:t xml:space="preserve"> or obsolete national standards, and a relevant training will be provided. EU experts will consult on planning for adoption of European standards for the next medium term, aiming at reaching a</w:t>
      </w:r>
      <w:r w:rsidRPr="00C62096">
        <w:rPr>
          <w:rStyle w:val="apple-converted-space"/>
          <w:rFonts w:ascii="Arial" w:hAnsi="Arial" w:cs="Arial"/>
          <w:lang w:val="en-US"/>
        </w:rPr>
        <w:t xml:space="preserve"> </w:t>
      </w:r>
      <w:r w:rsidRPr="00C62096">
        <w:rPr>
          <w:rStyle w:val="hps"/>
          <w:rFonts w:ascii="Arial" w:hAnsi="Arial" w:cs="Arial"/>
          <w:color w:val="000000"/>
          <w:lang w:val="en-US"/>
        </w:rPr>
        <w:t>higher</w:t>
      </w:r>
      <w:r w:rsidRPr="00C62096">
        <w:rPr>
          <w:rStyle w:val="apple-converted-space"/>
          <w:rFonts w:ascii="Arial" w:hAnsi="Arial" w:cs="Arial"/>
          <w:lang w:val="en-US"/>
        </w:rPr>
        <w:t xml:space="preserve"> share </w:t>
      </w:r>
      <w:r w:rsidRPr="00C62096">
        <w:rPr>
          <w:rStyle w:val="hps"/>
          <w:rFonts w:ascii="Arial" w:hAnsi="Arial" w:cs="Arial"/>
          <w:color w:val="000000"/>
          <w:lang w:val="en-US"/>
        </w:rPr>
        <w:t>of European standards</w:t>
      </w:r>
      <w:r w:rsidRPr="00C62096">
        <w:rPr>
          <w:rStyle w:val="apple-converted-space"/>
          <w:rFonts w:ascii="Arial" w:hAnsi="Arial" w:cs="Arial"/>
          <w:lang w:val="en-US"/>
        </w:rPr>
        <w:t xml:space="preserve"> </w:t>
      </w:r>
      <w:r w:rsidRPr="00C62096">
        <w:rPr>
          <w:rStyle w:val="hps"/>
          <w:rFonts w:ascii="Arial" w:hAnsi="Arial" w:cs="Arial"/>
          <w:color w:val="000000"/>
          <w:lang w:val="en-US"/>
        </w:rPr>
        <w:t>in</w:t>
      </w:r>
      <w:r w:rsidRPr="00C62096">
        <w:rPr>
          <w:rStyle w:val="apple-converted-space"/>
          <w:rFonts w:ascii="Arial" w:hAnsi="Arial" w:cs="Arial"/>
          <w:lang w:val="en-US"/>
        </w:rPr>
        <w:t xml:space="preserve"> the </w:t>
      </w:r>
      <w:r w:rsidRPr="00C62096">
        <w:rPr>
          <w:rStyle w:val="hps"/>
          <w:rFonts w:ascii="Arial" w:hAnsi="Arial" w:cs="Arial"/>
          <w:color w:val="000000"/>
          <w:lang w:val="en-US"/>
        </w:rPr>
        <w:t>total</w:t>
      </w:r>
      <w:r w:rsidRPr="00C62096">
        <w:rPr>
          <w:rStyle w:val="apple-converted-space"/>
          <w:rFonts w:ascii="Arial" w:hAnsi="Arial" w:cs="Arial"/>
          <w:lang w:val="en-US"/>
        </w:rPr>
        <w:t xml:space="preserve"> amount of </w:t>
      </w:r>
      <w:r w:rsidRPr="00C62096">
        <w:rPr>
          <w:rStyle w:val="hps"/>
          <w:rFonts w:ascii="Arial" w:hAnsi="Arial" w:cs="Arial"/>
          <w:color w:val="000000"/>
          <w:lang w:val="en-US"/>
        </w:rPr>
        <w:t>national</w:t>
      </w:r>
      <w:r w:rsidRPr="00C62096">
        <w:rPr>
          <w:rStyle w:val="apple-converted-space"/>
          <w:rFonts w:ascii="Arial" w:hAnsi="Arial" w:cs="Arial"/>
          <w:lang w:val="en-US"/>
        </w:rPr>
        <w:t xml:space="preserve"> </w:t>
      </w:r>
      <w:r w:rsidRPr="00C62096">
        <w:rPr>
          <w:rStyle w:val="hps"/>
          <w:rFonts w:ascii="Arial" w:hAnsi="Arial" w:cs="Arial"/>
          <w:color w:val="000000"/>
          <w:lang w:val="en-US"/>
        </w:rPr>
        <w:t>standards</w:t>
      </w:r>
      <w:r w:rsidRPr="00C62096">
        <w:rPr>
          <w:rStyle w:val="apple-style-span"/>
          <w:rFonts w:ascii="Arial" w:hAnsi="Arial" w:cs="Arial"/>
          <w:lang w:val="en-US"/>
        </w:rPr>
        <w:t>.</w:t>
      </w:r>
    </w:p>
    <w:p w:rsidR="00635798" w:rsidRPr="00D71F83" w:rsidRDefault="00635798" w:rsidP="00C70EBF">
      <w:pPr>
        <w:jc w:val="both"/>
        <w:rPr>
          <w:rFonts w:ascii="Arial" w:hAnsi="Arial" w:cs="Arial"/>
        </w:rPr>
      </w:pPr>
      <w:r w:rsidRPr="00D71F83">
        <w:rPr>
          <w:rFonts w:ascii="Arial" w:hAnsi="Arial" w:cs="Arial"/>
        </w:rPr>
        <w:t>.</w:t>
      </w:r>
    </w:p>
    <w:p w:rsidR="00635798" w:rsidRPr="00D71F83" w:rsidRDefault="00635798" w:rsidP="006F2BB4">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r>
      <w:r w:rsidRPr="00C62096">
        <w:rPr>
          <w:rFonts w:ascii="Arial" w:hAnsi="Arial" w:cs="Arial"/>
          <w:lang w:val="en-US"/>
        </w:rPr>
        <w:t>Assessment carried out, criteria for withdrawal defined, training provided</w:t>
      </w:r>
      <w:r w:rsidRPr="00D71F83">
        <w:rPr>
          <w:rFonts w:ascii="Arial" w:hAnsi="Arial" w:cs="Arial"/>
        </w:rPr>
        <w:t>.</w:t>
      </w:r>
    </w:p>
    <w:p w:rsidR="00635798" w:rsidRPr="00A20A38" w:rsidRDefault="00635798" w:rsidP="006F2BB4">
      <w:pPr>
        <w:widowControl w:val="0"/>
        <w:autoSpaceDE w:val="0"/>
        <w:autoSpaceDN w:val="0"/>
        <w:adjustRightInd w:val="0"/>
        <w:ind w:left="2835" w:hanging="2835"/>
        <w:rPr>
          <w:rFonts w:ascii="Arial" w:hAnsi="Arial" w:cs="Arial"/>
        </w:rPr>
      </w:pPr>
      <w:r w:rsidRPr="00A20A38">
        <w:rPr>
          <w:rFonts w:ascii="Arial" w:hAnsi="Arial" w:cs="Arial"/>
          <w:u w:val="single"/>
        </w:rPr>
        <w:t>Resources</w:t>
      </w:r>
      <w:r w:rsidRPr="00A20A38">
        <w:rPr>
          <w:rFonts w:ascii="Arial" w:hAnsi="Arial" w:cs="Arial"/>
        </w:rPr>
        <w:t>:</w:t>
      </w:r>
      <w:r w:rsidRPr="00A20A38">
        <w:rPr>
          <w:rFonts w:ascii="Arial" w:hAnsi="Arial" w:cs="Arial"/>
        </w:rPr>
        <w:tab/>
        <w:t>2 STEs on standardisation, 20 w/d.</w:t>
      </w:r>
    </w:p>
    <w:p w:rsidR="00635798" w:rsidRPr="00A20A38" w:rsidRDefault="00635798" w:rsidP="00C70EBF">
      <w:pPr>
        <w:ind w:left="2832" w:hanging="2832"/>
        <w:jc w:val="both"/>
        <w:rPr>
          <w:rFonts w:ascii="Arial" w:hAnsi="Arial" w:cs="Arial"/>
        </w:rPr>
      </w:pPr>
    </w:p>
    <w:p w:rsidR="00635798" w:rsidRPr="00A20A38" w:rsidRDefault="00635798" w:rsidP="00C70EBF">
      <w:pPr>
        <w:ind w:left="2832" w:hanging="2832"/>
        <w:jc w:val="both"/>
        <w:rPr>
          <w:rFonts w:ascii="Arial" w:hAnsi="Arial" w:cs="Arial"/>
        </w:rPr>
      </w:pPr>
    </w:p>
    <w:p w:rsidR="00635798" w:rsidRPr="00D71F83" w:rsidRDefault="00635798" w:rsidP="00042C3F">
      <w:pPr>
        <w:widowControl w:val="0"/>
        <w:autoSpaceDE w:val="0"/>
        <w:autoSpaceDN w:val="0"/>
        <w:adjustRightInd w:val="0"/>
        <w:rPr>
          <w:rFonts w:ascii="Arial" w:hAnsi="Arial" w:cs="Arial"/>
          <w:b/>
          <w:bCs/>
        </w:rPr>
      </w:pPr>
      <w:r w:rsidRPr="00D71F83">
        <w:rPr>
          <w:rFonts w:ascii="Arial" w:hAnsi="Arial" w:cs="Arial"/>
          <w:b/>
          <w:bCs/>
        </w:rPr>
        <w:t xml:space="preserve">Activity </w:t>
      </w:r>
      <w:r>
        <w:rPr>
          <w:rFonts w:ascii="Arial" w:hAnsi="Arial" w:cs="Arial"/>
          <w:b/>
          <w:bCs/>
        </w:rPr>
        <w:t>4.6</w:t>
      </w:r>
      <w:r w:rsidRPr="00D71F83">
        <w:rPr>
          <w:rFonts w:ascii="Arial" w:hAnsi="Arial" w:cs="Arial"/>
          <w:b/>
          <w:bCs/>
        </w:rPr>
        <w:t xml:space="preserve"> </w:t>
      </w:r>
      <w:r>
        <w:rPr>
          <w:rFonts w:ascii="Arial" w:hAnsi="Arial" w:cs="Arial"/>
          <w:b/>
          <w:bCs/>
        </w:rPr>
        <w:t>Training in using the IT tools in standardization field</w:t>
      </w:r>
      <w:r w:rsidRPr="00D71F83">
        <w:rPr>
          <w:rFonts w:ascii="Arial" w:hAnsi="Arial" w:cs="Arial"/>
          <w:b/>
          <w:bCs/>
        </w:rPr>
        <w:t>.</w:t>
      </w:r>
    </w:p>
    <w:p w:rsidR="00635798" w:rsidRPr="00D71F83" w:rsidRDefault="00635798" w:rsidP="00042C3F">
      <w:pPr>
        <w:keepNext/>
        <w:widowControl w:val="0"/>
        <w:ind w:right="-11"/>
        <w:jc w:val="both"/>
        <w:rPr>
          <w:rFonts w:ascii="Arial" w:hAnsi="Arial" w:cs="Arial"/>
          <w:u w:val="single"/>
        </w:rPr>
      </w:pPr>
      <w:r w:rsidRPr="00D71F83">
        <w:rPr>
          <w:rFonts w:ascii="Arial" w:hAnsi="Arial" w:cs="Arial"/>
          <w:u w:val="single"/>
        </w:rPr>
        <w:t>Method</w:t>
      </w:r>
    </w:p>
    <w:p w:rsidR="00635798" w:rsidRDefault="00635798" w:rsidP="00042C3F">
      <w:pPr>
        <w:jc w:val="both"/>
        <w:rPr>
          <w:rStyle w:val="hps"/>
          <w:rFonts w:ascii="Arial" w:hAnsi="Arial" w:cs="Arial"/>
          <w:color w:val="000000"/>
          <w:lang w:val="en-US"/>
        </w:rPr>
      </w:pPr>
      <w:r w:rsidRPr="00C62096">
        <w:rPr>
          <w:rStyle w:val="hps"/>
          <w:rFonts w:ascii="Arial" w:hAnsi="Arial" w:cs="Arial"/>
          <w:color w:val="000000"/>
          <w:lang w:val="en-US"/>
        </w:rPr>
        <w:t xml:space="preserve">EU experts will carry out </w:t>
      </w:r>
      <w:r>
        <w:rPr>
          <w:rStyle w:val="hps"/>
          <w:rFonts w:ascii="Arial" w:hAnsi="Arial" w:cs="Arial"/>
          <w:color w:val="000000"/>
          <w:lang w:val="en-US"/>
        </w:rPr>
        <w:t>need assessment and will provide training in using the relevant ISO, IEC and CEN information technology tools. NIS staff should be trained in using these IT tools, being a modern and efficient solution in standardization work (drafting of standards, public enquiry, voting, adoption notifications etc.).</w:t>
      </w:r>
    </w:p>
    <w:p w:rsidR="00635798" w:rsidRPr="00A50EA0" w:rsidRDefault="00635798" w:rsidP="00042C3F">
      <w:pPr>
        <w:jc w:val="both"/>
        <w:rPr>
          <w:rFonts w:ascii="Arial" w:hAnsi="Arial" w:cs="Arial"/>
          <w:lang w:val="en-US"/>
        </w:rPr>
      </w:pPr>
    </w:p>
    <w:p w:rsidR="00635798" w:rsidRPr="00D71F83" w:rsidRDefault="00635798" w:rsidP="00042C3F">
      <w:pPr>
        <w:ind w:left="2835" w:hanging="2835"/>
        <w:jc w:val="both"/>
        <w:rPr>
          <w:rFonts w:ascii="Arial" w:hAnsi="Arial" w:cs="Arial"/>
        </w:rPr>
      </w:pPr>
      <w:r w:rsidRPr="00D71F83">
        <w:rPr>
          <w:rFonts w:ascii="Arial" w:hAnsi="Arial" w:cs="Arial"/>
          <w:u w:val="single"/>
        </w:rPr>
        <w:t>Benchmarks</w:t>
      </w:r>
      <w:r w:rsidRPr="00D71F83">
        <w:rPr>
          <w:rFonts w:ascii="Arial" w:hAnsi="Arial" w:cs="Arial"/>
        </w:rPr>
        <w:t>:</w:t>
      </w:r>
      <w:r w:rsidRPr="00D71F83">
        <w:rPr>
          <w:rFonts w:ascii="Arial" w:hAnsi="Arial" w:cs="Arial"/>
        </w:rPr>
        <w:tab/>
      </w:r>
      <w:r>
        <w:rPr>
          <w:rFonts w:ascii="Arial" w:hAnsi="Arial" w:cs="Arial"/>
          <w:lang w:val="en-US"/>
        </w:rPr>
        <w:t>Training provided, IT tools used</w:t>
      </w:r>
      <w:r w:rsidRPr="00D71F83">
        <w:rPr>
          <w:rFonts w:ascii="Arial" w:hAnsi="Arial" w:cs="Arial"/>
        </w:rPr>
        <w:t>.</w:t>
      </w:r>
    </w:p>
    <w:p w:rsidR="00635798" w:rsidRPr="00A20A38" w:rsidRDefault="00635798" w:rsidP="00042C3F">
      <w:pPr>
        <w:ind w:left="2832" w:hanging="2832"/>
        <w:jc w:val="both"/>
        <w:rPr>
          <w:rFonts w:ascii="Arial" w:hAnsi="Arial" w:cs="Arial"/>
        </w:rPr>
      </w:pPr>
      <w:r w:rsidRPr="00A20A38">
        <w:rPr>
          <w:rFonts w:ascii="Arial" w:hAnsi="Arial" w:cs="Arial"/>
          <w:u w:val="single"/>
        </w:rPr>
        <w:t>Resources</w:t>
      </w:r>
      <w:r w:rsidRPr="00A20A38">
        <w:rPr>
          <w:rFonts w:ascii="Arial" w:hAnsi="Arial" w:cs="Arial"/>
        </w:rPr>
        <w:t>:</w:t>
      </w:r>
      <w:r w:rsidRPr="00A20A38">
        <w:rPr>
          <w:rFonts w:ascii="Arial" w:hAnsi="Arial" w:cs="Arial"/>
        </w:rPr>
        <w:tab/>
        <w:t>1 STE on standardisation, 15 w/d.</w:t>
      </w:r>
    </w:p>
    <w:p w:rsidR="00635798" w:rsidRDefault="00635798" w:rsidP="00C70EBF">
      <w:pPr>
        <w:ind w:right="-91"/>
        <w:jc w:val="both"/>
        <w:rPr>
          <w:rFonts w:ascii="Arial" w:hAnsi="Arial" w:cs="Arial"/>
          <w:b/>
          <w:bCs/>
        </w:rPr>
      </w:pPr>
    </w:p>
    <w:p w:rsidR="00635798" w:rsidRDefault="00635798" w:rsidP="00C70EBF">
      <w:pPr>
        <w:ind w:right="-91"/>
        <w:jc w:val="both"/>
        <w:rPr>
          <w:rFonts w:ascii="Arial" w:hAnsi="Arial" w:cs="Arial"/>
          <w:b/>
          <w:bCs/>
        </w:rPr>
      </w:pPr>
    </w:p>
    <w:p w:rsidR="00635798" w:rsidRDefault="00635798" w:rsidP="00C70EBF">
      <w:pPr>
        <w:ind w:right="-91"/>
        <w:jc w:val="both"/>
        <w:rPr>
          <w:rFonts w:ascii="Arial" w:hAnsi="Arial" w:cs="Arial"/>
          <w:b/>
          <w:bCs/>
        </w:rPr>
      </w:pPr>
    </w:p>
    <w:p w:rsidR="00635798" w:rsidRPr="00D71F83" w:rsidRDefault="00635798" w:rsidP="00C70EBF">
      <w:pPr>
        <w:ind w:right="-91"/>
        <w:jc w:val="both"/>
        <w:rPr>
          <w:rFonts w:ascii="Arial" w:hAnsi="Arial" w:cs="Arial"/>
          <w:b/>
          <w:bCs/>
        </w:rPr>
      </w:pPr>
      <w:r w:rsidRPr="00D71F83">
        <w:rPr>
          <w:rFonts w:ascii="Arial" w:hAnsi="Arial" w:cs="Arial"/>
          <w:b/>
          <w:bCs/>
        </w:rPr>
        <w:t>3.5 Means/Input from the MS Partner Administration</w:t>
      </w:r>
    </w:p>
    <w:p w:rsidR="00635798" w:rsidRPr="00D71F83" w:rsidRDefault="00635798" w:rsidP="00C70EBF">
      <w:pPr>
        <w:ind w:right="-91"/>
        <w:jc w:val="both"/>
        <w:rPr>
          <w:rFonts w:ascii="Arial" w:hAnsi="Arial" w:cs="Arial"/>
          <w:b/>
          <w:bCs/>
        </w:rPr>
      </w:pPr>
    </w:p>
    <w:p w:rsidR="00635798" w:rsidRPr="00D71F83" w:rsidRDefault="00635798" w:rsidP="00C70EBF">
      <w:pPr>
        <w:ind w:right="-91"/>
        <w:jc w:val="both"/>
        <w:rPr>
          <w:rFonts w:ascii="Arial" w:hAnsi="Arial" w:cs="Arial"/>
          <w:b/>
          <w:bCs/>
        </w:rPr>
      </w:pPr>
      <w:r w:rsidRPr="00D71F83">
        <w:rPr>
          <w:rFonts w:ascii="Arial" w:hAnsi="Arial" w:cs="Arial"/>
          <w:b/>
          <w:bCs/>
        </w:rPr>
        <w:t>3.5.1 Profile and tasks of the Project Leader (PL)</w:t>
      </w:r>
    </w:p>
    <w:p w:rsidR="00635798" w:rsidRPr="00D71F83" w:rsidRDefault="00635798" w:rsidP="00C70EBF">
      <w:pPr>
        <w:ind w:right="-91"/>
        <w:jc w:val="both"/>
        <w:rPr>
          <w:rFonts w:ascii="Arial" w:hAnsi="Arial" w:cs="Arial"/>
          <w:b/>
          <w:bCs/>
        </w:rPr>
      </w:pPr>
    </w:p>
    <w:p w:rsidR="00635798" w:rsidRPr="00D71F83" w:rsidRDefault="00635798" w:rsidP="00C70EBF">
      <w:pPr>
        <w:ind w:right="-91"/>
        <w:jc w:val="both"/>
        <w:rPr>
          <w:rFonts w:ascii="Arial" w:hAnsi="Arial" w:cs="Arial"/>
        </w:rPr>
      </w:pPr>
      <w:r w:rsidRPr="00D71F83">
        <w:rPr>
          <w:rFonts w:ascii="Arial" w:hAnsi="Arial" w:cs="Arial"/>
        </w:rPr>
        <w:t xml:space="preserve">The PL will be expected to devote a </w:t>
      </w:r>
      <w:r>
        <w:rPr>
          <w:rFonts w:ascii="Arial" w:hAnsi="Arial" w:cs="Arial"/>
        </w:rPr>
        <w:t>minimum</w:t>
      </w:r>
      <w:r w:rsidRPr="00D71F83">
        <w:rPr>
          <w:rFonts w:ascii="Arial" w:hAnsi="Arial" w:cs="Arial"/>
        </w:rPr>
        <w:t xml:space="preserve"> of 3 days per month to the project in his home administration. In addition, he will coordinate, from the Member state side, the Project steering Committee (PSC), which will meet in Moldova every three months.</w:t>
      </w:r>
    </w:p>
    <w:p w:rsidR="00635798" w:rsidRPr="00D71F83" w:rsidRDefault="00635798" w:rsidP="00C70EBF">
      <w:pPr>
        <w:autoSpaceDE w:val="0"/>
        <w:autoSpaceDN w:val="0"/>
        <w:adjustRightInd w:val="0"/>
        <w:rPr>
          <w:rFonts w:ascii="Arial" w:hAnsi="Arial" w:cs="Arial"/>
          <w:b/>
          <w:bCs/>
        </w:rPr>
      </w:pPr>
    </w:p>
    <w:p w:rsidR="00635798" w:rsidRPr="00D71F83" w:rsidRDefault="00635798" w:rsidP="00C70EBF">
      <w:pPr>
        <w:jc w:val="both"/>
        <w:rPr>
          <w:rFonts w:ascii="Arial" w:hAnsi="Arial" w:cs="Arial"/>
        </w:rPr>
      </w:pPr>
      <w:r w:rsidRPr="00D71F83">
        <w:rPr>
          <w:rFonts w:ascii="Arial" w:hAnsi="Arial" w:cs="Arial"/>
        </w:rPr>
        <w:t>Profile:</w:t>
      </w:r>
    </w:p>
    <w:p w:rsidR="00635798" w:rsidRPr="00D71F83" w:rsidRDefault="00635798" w:rsidP="00C70EBF">
      <w:pPr>
        <w:pStyle w:val="ListBullet"/>
        <w:numPr>
          <w:ilvl w:val="0"/>
          <w:numId w:val="39"/>
        </w:numPr>
        <w:rPr>
          <w:rFonts w:ascii="Arial" w:hAnsi="Arial" w:cs="Arial"/>
        </w:rPr>
      </w:pPr>
      <w:r>
        <w:rPr>
          <w:rFonts w:ascii="Arial" w:hAnsi="Arial" w:cs="Arial"/>
        </w:rPr>
        <w:t>A</w:t>
      </w:r>
      <w:r w:rsidRPr="00D71F83">
        <w:rPr>
          <w:rFonts w:ascii="Arial" w:hAnsi="Arial" w:cs="Arial"/>
        </w:rPr>
        <w:t>t least 10 years experience either in the field of metrology or standardisation with good understanding of other subjects and, during that period, he/she must be in an active senior/medium management position in the Member State institution for at least 3 years;</w:t>
      </w:r>
    </w:p>
    <w:p w:rsidR="00635798" w:rsidRPr="00D71F83" w:rsidRDefault="00635798" w:rsidP="00C70EBF">
      <w:pPr>
        <w:pStyle w:val="ListBullet"/>
        <w:numPr>
          <w:ilvl w:val="0"/>
          <w:numId w:val="39"/>
        </w:numPr>
        <w:rPr>
          <w:rFonts w:ascii="Arial" w:hAnsi="Arial" w:cs="Arial"/>
        </w:rPr>
      </w:pPr>
      <w:r>
        <w:rPr>
          <w:rFonts w:ascii="Arial" w:hAnsi="Arial" w:cs="Arial"/>
        </w:rPr>
        <w:t>H</w:t>
      </w:r>
      <w:r w:rsidRPr="00D71F83">
        <w:rPr>
          <w:rFonts w:ascii="Arial" w:hAnsi="Arial" w:cs="Arial"/>
        </w:rPr>
        <w:t>ave experience in the field of project management, institutional issues and organisation of national quality infrastructures to the European requirements;</w:t>
      </w:r>
    </w:p>
    <w:p w:rsidR="00635798" w:rsidRPr="00D71F83" w:rsidRDefault="00635798" w:rsidP="00C70EBF">
      <w:pPr>
        <w:pStyle w:val="ListBullet"/>
        <w:numPr>
          <w:ilvl w:val="0"/>
          <w:numId w:val="39"/>
        </w:numPr>
        <w:rPr>
          <w:rFonts w:ascii="Arial" w:hAnsi="Arial" w:cs="Arial"/>
        </w:rPr>
      </w:pPr>
      <w:r>
        <w:rPr>
          <w:rFonts w:ascii="Arial" w:hAnsi="Arial" w:cs="Arial"/>
        </w:rPr>
        <w:t>E</w:t>
      </w:r>
      <w:r w:rsidRPr="00D71F83">
        <w:rPr>
          <w:rFonts w:ascii="Arial" w:hAnsi="Arial" w:cs="Arial"/>
        </w:rPr>
        <w:t>xcellent command of English.</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rPr>
        <w:t>Tasks:</w:t>
      </w:r>
    </w:p>
    <w:p w:rsidR="00635798" w:rsidRPr="00D71F83" w:rsidRDefault="00635798" w:rsidP="00C70EBF">
      <w:pPr>
        <w:pStyle w:val="ListBullet"/>
        <w:numPr>
          <w:ilvl w:val="0"/>
          <w:numId w:val="36"/>
        </w:numPr>
        <w:rPr>
          <w:rFonts w:ascii="Arial" w:hAnsi="Arial" w:cs="Arial"/>
        </w:rPr>
      </w:pPr>
      <w:r w:rsidRPr="00D71F83">
        <w:rPr>
          <w:rFonts w:ascii="Arial" w:hAnsi="Arial" w:cs="Arial"/>
        </w:rPr>
        <w:t>Overall coordination, guidance and monitoring of the project;</w:t>
      </w:r>
    </w:p>
    <w:p w:rsidR="00635798" w:rsidRPr="00D71F83" w:rsidRDefault="00635798" w:rsidP="00C70EBF">
      <w:pPr>
        <w:pStyle w:val="ListBullet"/>
        <w:numPr>
          <w:ilvl w:val="0"/>
          <w:numId w:val="36"/>
        </w:numPr>
        <w:rPr>
          <w:rFonts w:ascii="Arial" w:hAnsi="Arial" w:cs="Arial"/>
        </w:rPr>
      </w:pPr>
      <w:r w:rsidRPr="00D71F83">
        <w:rPr>
          <w:rFonts w:ascii="Arial" w:hAnsi="Arial" w:cs="Arial"/>
        </w:rPr>
        <w:t>Preparation of project progress reports with support of RTA;</w:t>
      </w:r>
    </w:p>
    <w:p w:rsidR="00635798" w:rsidRPr="00D71F83" w:rsidRDefault="00635798" w:rsidP="00C70EBF">
      <w:pPr>
        <w:pStyle w:val="ListBullet"/>
        <w:numPr>
          <w:ilvl w:val="0"/>
          <w:numId w:val="36"/>
        </w:numPr>
        <w:rPr>
          <w:rFonts w:ascii="Arial" w:hAnsi="Arial" w:cs="Arial"/>
        </w:rPr>
      </w:pPr>
      <w:r w:rsidRPr="00D71F83">
        <w:rPr>
          <w:rFonts w:ascii="Arial" w:hAnsi="Arial" w:cs="Arial"/>
        </w:rPr>
        <w:t>Timely achievement of the project results;</w:t>
      </w:r>
    </w:p>
    <w:p w:rsidR="00635798" w:rsidRPr="00D71F83" w:rsidRDefault="00635798" w:rsidP="00C70EBF">
      <w:pPr>
        <w:pStyle w:val="ListBullet"/>
        <w:numPr>
          <w:ilvl w:val="0"/>
          <w:numId w:val="38"/>
        </w:numPr>
        <w:rPr>
          <w:rFonts w:ascii="Arial" w:hAnsi="Arial" w:cs="Arial"/>
        </w:rPr>
      </w:pPr>
      <w:r w:rsidRPr="00D71F83">
        <w:rPr>
          <w:rFonts w:ascii="Arial" w:hAnsi="Arial" w:cs="Arial"/>
        </w:rPr>
        <w:t>Co-chairing of project steering committees;</w:t>
      </w:r>
    </w:p>
    <w:p w:rsidR="00635798" w:rsidRDefault="00635798" w:rsidP="00C70EBF">
      <w:pPr>
        <w:pStyle w:val="ListBullet"/>
        <w:numPr>
          <w:ilvl w:val="0"/>
          <w:numId w:val="38"/>
        </w:numPr>
        <w:rPr>
          <w:rFonts w:ascii="Arial" w:hAnsi="Arial" w:cs="Arial"/>
        </w:rPr>
      </w:pPr>
      <w:r w:rsidRPr="00D71F83">
        <w:rPr>
          <w:rFonts w:ascii="Arial" w:hAnsi="Arial" w:cs="Arial"/>
        </w:rPr>
        <w:t>Provision of legal and technical advice and analysis whenever needed.</w:t>
      </w:r>
    </w:p>
    <w:p w:rsidR="00635798" w:rsidRPr="009A7FC9" w:rsidRDefault="00635798" w:rsidP="009A7FC9">
      <w:pPr>
        <w:pStyle w:val="ListBullet"/>
        <w:numPr>
          <w:ilvl w:val="0"/>
          <w:numId w:val="36"/>
        </w:numPr>
        <w:rPr>
          <w:rFonts w:ascii="Arial" w:hAnsi="Arial" w:cs="Arial"/>
        </w:rPr>
      </w:pPr>
      <w:r>
        <w:rPr>
          <w:rFonts w:ascii="Arial" w:hAnsi="Arial" w:cs="Arial"/>
        </w:rPr>
        <w:t>Responsible of the</w:t>
      </w:r>
      <w:r w:rsidRPr="00D71F83">
        <w:rPr>
          <w:rFonts w:ascii="Arial" w:hAnsi="Arial" w:cs="Arial"/>
        </w:rPr>
        <w:t xml:space="preserve"> well as management of the project administration;</w:t>
      </w:r>
    </w:p>
    <w:p w:rsidR="00635798" w:rsidRPr="00D71F83" w:rsidRDefault="00635798" w:rsidP="00C70EBF">
      <w:pPr>
        <w:autoSpaceDE w:val="0"/>
        <w:autoSpaceDN w:val="0"/>
        <w:adjustRightInd w:val="0"/>
        <w:rPr>
          <w:rFonts w:ascii="Arial" w:hAnsi="Arial" w:cs="Arial"/>
          <w:u w:val="single"/>
        </w:rPr>
      </w:pPr>
    </w:p>
    <w:p w:rsidR="00635798" w:rsidRDefault="00635798" w:rsidP="00C70EBF">
      <w:pPr>
        <w:ind w:right="-91"/>
        <w:jc w:val="both"/>
        <w:rPr>
          <w:rFonts w:ascii="Arial" w:hAnsi="Arial" w:cs="Arial"/>
          <w:b/>
          <w:bCs/>
        </w:rPr>
      </w:pPr>
    </w:p>
    <w:p w:rsidR="00635798" w:rsidRPr="00D71F83" w:rsidRDefault="00635798" w:rsidP="00C70EBF">
      <w:pPr>
        <w:ind w:right="-91"/>
        <w:jc w:val="both"/>
        <w:rPr>
          <w:rFonts w:ascii="Arial" w:hAnsi="Arial" w:cs="Arial"/>
          <w:b/>
          <w:bCs/>
        </w:rPr>
      </w:pPr>
      <w:r w:rsidRPr="00D71F83">
        <w:rPr>
          <w:rFonts w:ascii="Arial" w:hAnsi="Arial" w:cs="Arial"/>
          <w:b/>
          <w:bCs/>
        </w:rPr>
        <w:t>3.5.2 Profile and tasks of the RTA</w:t>
      </w:r>
    </w:p>
    <w:p w:rsidR="00635798" w:rsidRPr="00D71F83" w:rsidRDefault="00635798" w:rsidP="00C70EBF">
      <w:pPr>
        <w:autoSpaceDE w:val="0"/>
        <w:autoSpaceDN w:val="0"/>
        <w:adjustRightInd w:val="0"/>
        <w:jc w:val="both"/>
        <w:rPr>
          <w:rFonts w:ascii="Arial" w:hAnsi="Arial" w:cs="Arial"/>
        </w:rPr>
      </w:pPr>
      <w:r w:rsidRPr="00D71F83">
        <w:rPr>
          <w:rFonts w:ascii="Arial" w:hAnsi="Arial" w:cs="Arial"/>
        </w:rPr>
        <w:t>One Resident</w:t>
      </w:r>
      <w:r w:rsidRPr="00D71F83">
        <w:rPr>
          <w:rFonts w:ascii="Arial" w:hAnsi="Arial" w:cs="Arial"/>
          <w:b/>
          <w:bCs/>
        </w:rPr>
        <w:t xml:space="preserve"> Twinning Adviser </w:t>
      </w:r>
      <w:r w:rsidRPr="00D71F83">
        <w:rPr>
          <w:rFonts w:ascii="Arial" w:hAnsi="Arial" w:cs="Arial"/>
        </w:rPr>
        <w:t xml:space="preserve">(RTA) over a period of 24 months as well as medium/short term experts will implement the above-listed components. The RTA has the responsibility to guide the work of the team and provide support in elaboration, implementation, auditing and peer-evaluation of QMS of </w:t>
      </w:r>
      <w:r>
        <w:rPr>
          <w:rFonts w:ascii="Arial" w:hAnsi="Arial" w:cs="Arial"/>
        </w:rPr>
        <w:t>NIM</w:t>
      </w:r>
      <w:r w:rsidRPr="00D71F83">
        <w:rPr>
          <w:rFonts w:ascii="Arial" w:hAnsi="Arial" w:cs="Arial"/>
        </w:rPr>
        <w:t>.</w:t>
      </w:r>
    </w:p>
    <w:p w:rsidR="00635798" w:rsidRPr="00D71F83" w:rsidRDefault="00635798" w:rsidP="00C70EBF">
      <w:pPr>
        <w:pStyle w:val="BodyText"/>
        <w:spacing w:after="0"/>
        <w:ind w:left="900" w:hanging="900"/>
        <w:rPr>
          <w:rFonts w:ascii="Arial" w:hAnsi="Arial" w:cs="Arial"/>
        </w:rPr>
      </w:pPr>
    </w:p>
    <w:p w:rsidR="00635798" w:rsidRPr="00D71F83" w:rsidRDefault="00635798" w:rsidP="00C70EBF">
      <w:pPr>
        <w:pStyle w:val="BodyText"/>
        <w:spacing w:after="0"/>
        <w:ind w:left="900" w:hanging="900"/>
        <w:rPr>
          <w:rFonts w:ascii="Arial" w:hAnsi="Arial" w:cs="Arial"/>
        </w:rPr>
      </w:pPr>
      <w:r w:rsidRPr="00D71F83">
        <w:rPr>
          <w:rFonts w:ascii="Arial" w:hAnsi="Arial" w:cs="Arial"/>
        </w:rPr>
        <w:t>The RTA is expected to fill the following profile:</w:t>
      </w:r>
    </w:p>
    <w:p w:rsidR="00635798" w:rsidRPr="00D71F83" w:rsidRDefault="00635798" w:rsidP="00C70EBF">
      <w:pPr>
        <w:pStyle w:val="BodyText"/>
        <w:spacing w:after="0"/>
        <w:ind w:left="900" w:hanging="900"/>
        <w:rPr>
          <w:rFonts w:ascii="Arial" w:hAnsi="Arial" w:cs="Arial"/>
        </w:rPr>
      </w:pPr>
    </w:p>
    <w:p w:rsidR="00635798" w:rsidRPr="00D71F83" w:rsidRDefault="00635798" w:rsidP="00C70EBF">
      <w:pPr>
        <w:pStyle w:val="ListBullet"/>
        <w:numPr>
          <w:ilvl w:val="0"/>
          <w:numId w:val="37"/>
        </w:numPr>
        <w:rPr>
          <w:rFonts w:ascii="Arial" w:hAnsi="Arial" w:cs="Arial"/>
        </w:rPr>
      </w:pPr>
      <w:r>
        <w:rPr>
          <w:rFonts w:ascii="Arial" w:hAnsi="Arial" w:cs="Arial"/>
        </w:rPr>
        <w:t>Minimum University Degree in Law, Engineering, Natural Sciences and</w:t>
      </w:r>
      <w:r w:rsidRPr="00D71F83">
        <w:rPr>
          <w:rFonts w:ascii="Arial" w:hAnsi="Arial" w:cs="Arial"/>
        </w:rPr>
        <w:t xml:space="preserve"> 7 years of experience in the field of metrology, standardisation or conformity assessment;</w:t>
      </w:r>
    </w:p>
    <w:p w:rsidR="00635798" w:rsidRPr="00D71F83" w:rsidRDefault="00635798" w:rsidP="00C70EBF">
      <w:pPr>
        <w:pStyle w:val="ListBullet"/>
        <w:numPr>
          <w:ilvl w:val="0"/>
          <w:numId w:val="37"/>
        </w:numPr>
        <w:rPr>
          <w:rFonts w:ascii="Arial" w:hAnsi="Arial" w:cs="Arial"/>
        </w:rPr>
      </w:pPr>
      <w:r w:rsidRPr="00D71F83">
        <w:rPr>
          <w:rFonts w:ascii="Arial" w:hAnsi="Arial" w:cs="Arial"/>
        </w:rPr>
        <w:t>Sound comparative knowledge of relevant EU legislative and institutional requirements related to the various components of this project;</w:t>
      </w:r>
    </w:p>
    <w:p w:rsidR="00635798" w:rsidRPr="00D71F83" w:rsidRDefault="00635798" w:rsidP="00C70EBF">
      <w:pPr>
        <w:pStyle w:val="ListBullet"/>
        <w:numPr>
          <w:ilvl w:val="0"/>
          <w:numId w:val="37"/>
        </w:numPr>
        <w:rPr>
          <w:rFonts w:ascii="Arial" w:hAnsi="Arial" w:cs="Arial"/>
        </w:rPr>
      </w:pPr>
      <w:r w:rsidRPr="00D71F83">
        <w:rPr>
          <w:rFonts w:ascii="Arial" w:hAnsi="Arial" w:cs="Arial"/>
        </w:rPr>
        <w:t>Wide knowledge of related good practice/EU legislation and demonstrated experience on transposition of New and Old Approach directives and relevant EU regulations on metrology and conformity assessment into national legislation;</w:t>
      </w:r>
    </w:p>
    <w:p w:rsidR="00635798" w:rsidRPr="00D71F83" w:rsidRDefault="00635798" w:rsidP="00C70EBF">
      <w:pPr>
        <w:pStyle w:val="ListBullet"/>
        <w:numPr>
          <w:ilvl w:val="0"/>
          <w:numId w:val="37"/>
        </w:numPr>
        <w:rPr>
          <w:rFonts w:ascii="Arial" w:hAnsi="Arial" w:cs="Arial"/>
        </w:rPr>
      </w:pPr>
      <w:r w:rsidRPr="00D71F83">
        <w:rPr>
          <w:rFonts w:ascii="Arial" w:hAnsi="Arial" w:cs="Arial"/>
        </w:rPr>
        <w:t>Solid knowledge of metrology, standardisation and conformity assessment legislation, work methods and procedures;</w:t>
      </w:r>
    </w:p>
    <w:p w:rsidR="00635798" w:rsidRPr="00D71F83" w:rsidRDefault="00635798" w:rsidP="00C70EBF">
      <w:pPr>
        <w:pStyle w:val="ListBullet"/>
        <w:numPr>
          <w:ilvl w:val="0"/>
          <w:numId w:val="37"/>
        </w:numPr>
        <w:rPr>
          <w:rFonts w:ascii="Arial" w:hAnsi="Arial" w:cs="Arial"/>
        </w:rPr>
      </w:pPr>
      <w:r w:rsidRPr="00D71F83">
        <w:rPr>
          <w:rFonts w:ascii="Arial" w:hAnsi="Arial" w:cs="Arial"/>
        </w:rPr>
        <w:t>Previous experience in project management would be an asset;</w:t>
      </w:r>
    </w:p>
    <w:p w:rsidR="00635798" w:rsidRPr="00D71F83" w:rsidRDefault="00635798" w:rsidP="00C70EBF">
      <w:pPr>
        <w:pStyle w:val="ListBullet"/>
        <w:numPr>
          <w:ilvl w:val="0"/>
          <w:numId w:val="37"/>
        </w:numPr>
        <w:rPr>
          <w:rFonts w:ascii="Arial" w:hAnsi="Arial" w:cs="Arial"/>
        </w:rPr>
      </w:pPr>
      <w:r w:rsidRPr="00D71F83">
        <w:rPr>
          <w:rFonts w:ascii="Arial" w:hAnsi="Arial" w:cs="Arial"/>
        </w:rPr>
        <w:t>Experience in working on similar projects</w:t>
      </w:r>
      <w:r>
        <w:rPr>
          <w:rFonts w:ascii="Arial" w:hAnsi="Arial" w:cs="Arial"/>
        </w:rPr>
        <w:t xml:space="preserve"> </w:t>
      </w:r>
      <w:r w:rsidRPr="00D71F83">
        <w:rPr>
          <w:rFonts w:ascii="Arial" w:hAnsi="Arial" w:cs="Arial"/>
        </w:rPr>
        <w:t xml:space="preserve">would be </w:t>
      </w:r>
      <w:r>
        <w:rPr>
          <w:rFonts w:ascii="Arial" w:hAnsi="Arial" w:cs="Arial"/>
        </w:rPr>
        <w:t>an asset</w:t>
      </w:r>
      <w:r w:rsidRPr="00D71F83">
        <w:rPr>
          <w:rFonts w:ascii="Arial" w:hAnsi="Arial" w:cs="Arial"/>
        </w:rPr>
        <w:t>;</w:t>
      </w:r>
    </w:p>
    <w:p w:rsidR="00635798" w:rsidRPr="00D71F83" w:rsidRDefault="00635798" w:rsidP="00C70EBF">
      <w:pPr>
        <w:pStyle w:val="ListBullet"/>
        <w:numPr>
          <w:ilvl w:val="0"/>
          <w:numId w:val="37"/>
        </w:numPr>
        <w:rPr>
          <w:rFonts w:ascii="Arial" w:hAnsi="Arial" w:cs="Arial"/>
        </w:rPr>
      </w:pPr>
      <w:r w:rsidRPr="00D71F83">
        <w:rPr>
          <w:rFonts w:ascii="Arial" w:hAnsi="Arial" w:cs="Arial"/>
        </w:rPr>
        <w:t>Good training, public speaking, diplomatic and written communication skills;</w:t>
      </w:r>
    </w:p>
    <w:p w:rsidR="00635798" w:rsidRPr="00D71F83" w:rsidRDefault="00635798" w:rsidP="00C70EBF">
      <w:pPr>
        <w:pStyle w:val="ListBullet"/>
        <w:numPr>
          <w:ilvl w:val="0"/>
          <w:numId w:val="37"/>
        </w:numPr>
        <w:rPr>
          <w:rFonts w:ascii="Arial" w:hAnsi="Arial" w:cs="Arial"/>
        </w:rPr>
      </w:pPr>
      <w:r w:rsidRPr="00D71F83">
        <w:rPr>
          <w:rFonts w:ascii="Arial" w:hAnsi="Arial" w:cs="Arial"/>
        </w:rPr>
        <w:t>Excellent computer literacy (Word, Excel, Power Point);</w:t>
      </w:r>
    </w:p>
    <w:p w:rsidR="00635798" w:rsidRPr="00D71F83" w:rsidRDefault="00635798" w:rsidP="00C70EBF">
      <w:pPr>
        <w:pStyle w:val="ListBullet"/>
        <w:numPr>
          <w:ilvl w:val="0"/>
          <w:numId w:val="37"/>
        </w:numPr>
        <w:rPr>
          <w:rFonts w:ascii="Arial" w:hAnsi="Arial" w:cs="Arial"/>
        </w:rPr>
      </w:pPr>
      <w:r w:rsidRPr="00D71F83">
        <w:rPr>
          <w:rFonts w:ascii="Arial" w:hAnsi="Arial" w:cs="Arial"/>
        </w:rPr>
        <w:t>Excellent command of spoken and written English;</w:t>
      </w:r>
    </w:p>
    <w:p w:rsidR="00635798" w:rsidRPr="00D71F83" w:rsidRDefault="00635798" w:rsidP="00C70EBF">
      <w:pPr>
        <w:pStyle w:val="ListBullet"/>
        <w:numPr>
          <w:ilvl w:val="0"/>
          <w:numId w:val="37"/>
        </w:numPr>
        <w:rPr>
          <w:rFonts w:ascii="Arial" w:hAnsi="Arial" w:cs="Arial"/>
        </w:rPr>
      </w:pPr>
      <w:r w:rsidRPr="00D71F83">
        <w:rPr>
          <w:rFonts w:ascii="Arial" w:hAnsi="Arial" w:cs="Arial"/>
        </w:rPr>
        <w:t xml:space="preserve">Fluency in </w:t>
      </w:r>
      <w:r>
        <w:rPr>
          <w:rFonts w:ascii="Arial" w:hAnsi="Arial" w:cs="Arial"/>
        </w:rPr>
        <w:t>State Language</w:t>
      </w:r>
      <w:r w:rsidRPr="00D71F83">
        <w:rPr>
          <w:rFonts w:ascii="Arial" w:hAnsi="Arial" w:cs="Arial"/>
        </w:rPr>
        <w:t xml:space="preserve"> or Russian would be an asset;</w:t>
      </w:r>
    </w:p>
    <w:p w:rsidR="00635798" w:rsidRPr="00D71F83" w:rsidRDefault="00635798" w:rsidP="00C70EBF">
      <w:pPr>
        <w:pStyle w:val="ListBullet"/>
        <w:numPr>
          <w:ilvl w:val="0"/>
          <w:numId w:val="37"/>
        </w:numPr>
        <w:rPr>
          <w:rFonts w:ascii="Arial" w:hAnsi="Arial" w:cs="Arial"/>
        </w:rPr>
      </w:pPr>
      <w:r w:rsidRPr="00D71F83">
        <w:rPr>
          <w:rFonts w:ascii="Arial" w:hAnsi="Arial" w:cs="Arial"/>
        </w:rPr>
        <w:t xml:space="preserve">Experience in implementation of QMS according ISO/IEC 17020 or </w:t>
      </w:r>
      <w:r>
        <w:rPr>
          <w:rFonts w:ascii="Arial" w:hAnsi="Arial" w:cs="Arial"/>
        </w:rPr>
        <w:t>ISO/IEC 17025</w:t>
      </w:r>
      <w:r w:rsidRPr="00D71F83">
        <w:rPr>
          <w:rFonts w:ascii="Arial" w:hAnsi="Arial" w:cs="Arial"/>
        </w:rPr>
        <w:t xml:space="preserve"> would be an asset;</w:t>
      </w:r>
    </w:p>
    <w:p w:rsidR="00635798" w:rsidRPr="00D71F83" w:rsidRDefault="00635798" w:rsidP="00C70EBF">
      <w:pPr>
        <w:ind w:right="-91"/>
        <w:jc w:val="both"/>
        <w:rPr>
          <w:rFonts w:ascii="Arial" w:hAnsi="Arial" w:cs="Arial"/>
          <w:b/>
          <w:bCs/>
        </w:rPr>
      </w:pPr>
    </w:p>
    <w:p w:rsidR="00635798" w:rsidRPr="00D71F83" w:rsidRDefault="00635798" w:rsidP="00C70EBF">
      <w:pPr>
        <w:pStyle w:val="BodyText"/>
        <w:tabs>
          <w:tab w:val="left" w:pos="0"/>
        </w:tabs>
        <w:spacing w:after="0"/>
        <w:rPr>
          <w:rFonts w:ascii="Arial" w:hAnsi="Arial" w:cs="Arial"/>
          <w:u w:val="single"/>
        </w:rPr>
      </w:pPr>
      <w:r w:rsidRPr="00D71F83">
        <w:rPr>
          <w:rFonts w:ascii="Arial" w:hAnsi="Arial" w:cs="Arial"/>
          <w:u w:val="single"/>
        </w:rPr>
        <w:t xml:space="preserve">Tasks: </w:t>
      </w:r>
    </w:p>
    <w:p w:rsidR="00635798" w:rsidRDefault="00635798" w:rsidP="00C70EBF">
      <w:pPr>
        <w:pStyle w:val="ListBullet"/>
        <w:numPr>
          <w:ilvl w:val="0"/>
          <w:numId w:val="36"/>
        </w:numPr>
        <w:rPr>
          <w:rFonts w:ascii="Arial" w:hAnsi="Arial" w:cs="Arial"/>
        </w:rPr>
      </w:pPr>
      <w:r w:rsidRPr="009A7FC9">
        <w:rPr>
          <w:rFonts w:ascii="Arial" w:hAnsi="Arial" w:cs="Arial"/>
        </w:rPr>
        <w:t xml:space="preserve">Overall supervision of the project implementation on its day by day and </w:t>
      </w:r>
      <w:r>
        <w:rPr>
          <w:rFonts w:ascii="Arial" w:hAnsi="Arial" w:cs="Arial"/>
        </w:rPr>
        <w:t>coordination of all activities;</w:t>
      </w:r>
    </w:p>
    <w:p w:rsidR="00635798" w:rsidRPr="009A7FC9" w:rsidRDefault="00635798" w:rsidP="00C70EBF">
      <w:pPr>
        <w:pStyle w:val="ListBullet"/>
        <w:numPr>
          <w:ilvl w:val="0"/>
          <w:numId w:val="36"/>
        </w:numPr>
        <w:rPr>
          <w:rFonts w:ascii="Arial" w:hAnsi="Arial" w:cs="Arial"/>
        </w:rPr>
      </w:pPr>
      <w:r w:rsidRPr="009A7FC9">
        <w:rPr>
          <w:rFonts w:ascii="Arial" w:hAnsi="Arial" w:cs="Arial"/>
        </w:rPr>
        <w:t>Coordination of the activities of the team members in line with the agreed work programmes to enable timely completion of project outputs;</w:t>
      </w:r>
    </w:p>
    <w:p w:rsidR="00635798" w:rsidRPr="00D71F83" w:rsidRDefault="00635798" w:rsidP="00C70EBF">
      <w:pPr>
        <w:pStyle w:val="ListBullet"/>
        <w:numPr>
          <w:ilvl w:val="0"/>
          <w:numId w:val="36"/>
        </w:numPr>
        <w:rPr>
          <w:rFonts w:ascii="Arial" w:hAnsi="Arial" w:cs="Arial"/>
        </w:rPr>
      </w:pPr>
      <w:r w:rsidRPr="00D71F83">
        <w:rPr>
          <w:rFonts w:ascii="Arial" w:hAnsi="Arial" w:cs="Arial"/>
        </w:rPr>
        <w:t>Provide technical input to the project whenever needed and provision of advise in his field of expertise;</w:t>
      </w:r>
    </w:p>
    <w:p w:rsidR="00635798" w:rsidRPr="00D71F83" w:rsidRDefault="00635798" w:rsidP="00C70EBF">
      <w:pPr>
        <w:pStyle w:val="ListBullet"/>
        <w:numPr>
          <w:ilvl w:val="0"/>
          <w:numId w:val="36"/>
        </w:numPr>
        <w:rPr>
          <w:rFonts w:ascii="Arial" w:hAnsi="Arial" w:cs="Arial"/>
        </w:rPr>
      </w:pPr>
      <w:r w:rsidRPr="00D71F83">
        <w:rPr>
          <w:rFonts w:ascii="Arial" w:hAnsi="Arial" w:cs="Arial"/>
        </w:rPr>
        <w:t>Liaise with MS and BC Project Leaders and daily contacts with BC RTA counterpart;</w:t>
      </w:r>
    </w:p>
    <w:p w:rsidR="00635798" w:rsidRPr="00D71F83" w:rsidRDefault="00635798" w:rsidP="00C70EBF">
      <w:pPr>
        <w:pStyle w:val="ListBullet"/>
        <w:numPr>
          <w:ilvl w:val="0"/>
          <w:numId w:val="36"/>
        </w:numPr>
        <w:rPr>
          <w:rFonts w:ascii="Arial" w:hAnsi="Arial" w:cs="Arial"/>
        </w:rPr>
      </w:pPr>
      <w:r w:rsidRPr="00D71F83">
        <w:rPr>
          <w:rFonts w:ascii="Arial" w:hAnsi="Arial" w:cs="Arial"/>
        </w:rPr>
        <w:t>Liaison with EU Project Manager;</w:t>
      </w:r>
    </w:p>
    <w:p w:rsidR="00635798" w:rsidRPr="00D71F83" w:rsidRDefault="00635798" w:rsidP="00C70EBF">
      <w:pPr>
        <w:pStyle w:val="ListBullet"/>
        <w:numPr>
          <w:ilvl w:val="0"/>
          <w:numId w:val="36"/>
        </w:numPr>
        <w:rPr>
          <w:rFonts w:ascii="Arial" w:hAnsi="Arial" w:cs="Arial"/>
        </w:rPr>
      </w:pPr>
      <w:r w:rsidRPr="00D71F83">
        <w:rPr>
          <w:rFonts w:ascii="Arial" w:hAnsi="Arial" w:cs="Arial"/>
        </w:rPr>
        <w:t>Liaison with other relevant projects and Moldovan institutions.</w:t>
      </w:r>
    </w:p>
    <w:p w:rsidR="00635798" w:rsidRPr="00D71F83" w:rsidRDefault="00635798" w:rsidP="00C70EBF">
      <w:pPr>
        <w:autoSpaceDE w:val="0"/>
        <w:autoSpaceDN w:val="0"/>
        <w:adjustRightInd w:val="0"/>
        <w:rPr>
          <w:rFonts w:ascii="Arial" w:hAnsi="Arial" w:cs="Arial"/>
        </w:rPr>
      </w:pPr>
    </w:p>
    <w:p w:rsidR="00635798" w:rsidRPr="00D71F83" w:rsidRDefault="00635798" w:rsidP="00C70EBF">
      <w:pPr>
        <w:ind w:right="-91"/>
        <w:jc w:val="both"/>
        <w:rPr>
          <w:rFonts w:ascii="Arial" w:hAnsi="Arial" w:cs="Arial"/>
          <w:b/>
          <w:bCs/>
        </w:rPr>
      </w:pPr>
      <w:r w:rsidRPr="00D71F83">
        <w:rPr>
          <w:rFonts w:ascii="Arial" w:hAnsi="Arial" w:cs="Arial"/>
          <w:b/>
          <w:bCs/>
        </w:rPr>
        <w:t>3.5.3 Profile and tasks of the medium/ short-term experts</w:t>
      </w:r>
    </w:p>
    <w:p w:rsidR="00635798" w:rsidRPr="00D71F83" w:rsidRDefault="00635798" w:rsidP="00C70EBF">
      <w:pPr>
        <w:pStyle w:val="BodyText"/>
        <w:spacing w:after="0"/>
        <w:rPr>
          <w:rFonts w:ascii="Arial" w:hAnsi="Arial" w:cs="Arial"/>
        </w:rPr>
      </w:pPr>
    </w:p>
    <w:p w:rsidR="00635798" w:rsidRPr="00D71F83" w:rsidRDefault="00635798" w:rsidP="00C70EBF">
      <w:pPr>
        <w:pStyle w:val="BodyText"/>
        <w:spacing w:after="0"/>
        <w:rPr>
          <w:rFonts w:ascii="Arial" w:hAnsi="Arial" w:cs="Arial"/>
          <w:u w:val="single"/>
        </w:rPr>
      </w:pPr>
      <w:r w:rsidRPr="00D71F83">
        <w:rPr>
          <w:rFonts w:ascii="Arial" w:hAnsi="Arial" w:cs="Arial"/>
          <w:u w:val="single"/>
        </w:rPr>
        <w:t>Tasks of medium and short term expertise</w:t>
      </w:r>
    </w:p>
    <w:p w:rsidR="00635798" w:rsidRDefault="00635798" w:rsidP="00C70EBF">
      <w:pPr>
        <w:pStyle w:val="BodyText"/>
        <w:spacing w:after="0"/>
        <w:jc w:val="both"/>
        <w:rPr>
          <w:rFonts w:ascii="Arial" w:hAnsi="Arial" w:cs="Arial"/>
        </w:rPr>
      </w:pPr>
      <w:r>
        <w:rPr>
          <w:rFonts w:ascii="Arial" w:hAnsi="Arial" w:cs="Arial"/>
        </w:rPr>
        <w:t>In addition to the RTA, the Member State Partner (MSP) must have a quick and flexible access to a pool of short-term experts from the EU MS. These experts shall either work as advisors and trainers or perform specific studies or assignments within the scope of the twinning project. Their specific profile has been described in the presentation of activities.</w:t>
      </w:r>
    </w:p>
    <w:p w:rsidR="00635798" w:rsidRDefault="00635798" w:rsidP="00C70EBF">
      <w:pPr>
        <w:pStyle w:val="BodyText"/>
        <w:spacing w:after="0"/>
        <w:jc w:val="both"/>
        <w:rPr>
          <w:rFonts w:ascii="Arial" w:hAnsi="Arial" w:cs="Arial"/>
        </w:rPr>
      </w:pPr>
    </w:p>
    <w:p w:rsidR="00635798" w:rsidRDefault="00635798" w:rsidP="00C70EBF">
      <w:pPr>
        <w:pStyle w:val="BodyText"/>
        <w:spacing w:after="0"/>
        <w:jc w:val="both"/>
        <w:rPr>
          <w:rFonts w:ascii="Arial" w:hAnsi="Arial" w:cs="Arial"/>
        </w:rPr>
      </w:pPr>
      <w:r>
        <w:rPr>
          <w:rFonts w:ascii="Arial" w:hAnsi="Arial" w:cs="Arial"/>
        </w:rPr>
        <w:t>As an indication, the profiles are the following:</w:t>
      </w:r>
    </w:p>
    <w:p w:rsidR="00635798" w:rsidRDefault="00635798" w:rsidP="00C70EBF">
      <w:pPr>
        <w:pStyle w:val="BodyText"/>
        <w:spacing w:after="0"/>
        <w:jc w:val="both"/>
        <w:rPr>
          <w:rFonts w:ascii="Arial" w:hAnsi="Arial" w:cs="Arial"/>
        </w:rPr>
      </w:pPr>
    </w:p>
    <w:p w:rsidR="00635798" w:rsidRPr="000E4C71" w:rsidRDefault="00635798" w:rsidP="00C70EBF">
      <w:pPr>
        <w:pStyle w:val="BodyText"/>
        <w:spacing w:after="0"/>
        <w:jc w:val="both"/>
        <w:rPr>
          <w:rFonts w:ascii="Arial" w:hAnsi="Arial" w:cs="Arial"/>
          <w:u w:val="single"/>
        </w:rPr>
      </w:pPr>
      <w:r w:rsidRPr="000E4C71">
        <w:rPr>
          <w:rFonts w:ascii="Arial" w:hAnsi="Arial" w:cs="Arial"/>
          <w:u w:val="single"/>
        </w:rPr>
        <w:t>STE Legal expert</w:t>
      </w:r>
    </w:p>
    <w:p w:rsidR="00635798" w:rsidRPr="00C072C2" w:rsidRDefault="00635798" w:rsidP="00C70EBF">
      <w:pPr>
        <w:pStyle w:val="BodyText"/>
        <w:spacing w:after="0"/>
        <w:jc w:val="both"/>
        <w:rPr>
          <w:rFonts w:ascii="Arial" w:hAnsi="Arial" w:cs="Arial"/>
        </w:rPr>
      </w:pPr>
    </w:p>
    <w:p w:rsidR="00635798" w:rsidRPr="00C072C2" w:rsidRDefault="00635798" w:rsidP="009509CB">
      <w:pPr>
        <w:spacing w:before="40" w:after="40" w:line="260" w:lineRule="atLeast"/>
        <w:rPr>
          <w:rFonts w:ascii="Arial" w:hAnsi="Arial" w:cs="Arial"/>
        </w:rPr>
      </w:pPr>
      <w:r w:rsidRPr="00C072C2">
        <w:rPr>
          <w:rFonts w:ascii="Arial" w:hAnsi="Arial" w:cs="Arial"/>
        </w:rPr>
        <w:t>University degree in Law or equivalent professional experience of a minimum of 8 years in the field of metrology</w:t>
      </w:r>
    </w:p>
    <w:p w:rsidR="00635798" w:rsidRPr="00C072C2" w:rsidRDefault="00635798" w:rsidP="009509CB">
      <w:pPr>
        <w:spacing w:before="40" w:after="40" w:line="260" w:lineRule="atLeast"/>
        <w:rPr>
          <w:rFonts w:ascii="Arial" w:hAnsi="Arial" w:cs="Arial"/>
        </w:rPr>
      </w:pPr>
    </w:p>
    <w:p w:rsidR="00635798" w:rsidRPr="00C072C2" w:rsidRDefault="00635798" w:rsidP="009509CB">
      <w:pPr>
        <w:pStyle w:val="BodyText"/>
        <w:spacing w:after="0"/>
        <w:jc w:val="both"/>
        <w:rPr>
          <w:rFonts w:ascii="Arial" w:hAnsi="Arial" w:cs="Arial"/>
        </w:rPr>
      </w:pPr>
      <w:r w:rsidRPr="00C072C2">
        <w:rPr>
          <w:rFonts w:ascii="Arial" w:hAnsi="Arial" w:cs="Arial"/>
        </w:rPr>
        <w:t>At least 5 years’ experience in harmonization of legislation and technical regulation with the EU Acquis and experience in awareness raising campaigns, including New Legal Framework.</w:t>
      </w:r>
    </w:p>
    <w:p w:rsidR="00635798" w:rsidRPr="00C072C2" w:rsidRDefault="00635798" w:rsidP="009509CB">
      <w:pPr>
        <w:pStyle w:val="BodyText"/>
        <w:spacing w:after="0"/>
        <w:jc w:val="both"/>
        <w:rPr>
          <w:rFonts w:ascii="Arial" w:hAnsi="Arial" w:cs="Arial"/>
        </w:rPr>
      </w:pPr>
    </w:p>
    <w:p w:rsidR="00635798" w:rsidRPr="00C072C2" w:rsidRDefault="00635798" w:rsidP="009509CB">
      <w:pPr>
        <w:pStyle w:val="BodyText"/>
        <w:spacing w:after="0"/>
        <w:jc w:val="both"/>
        <w:rPr>
          <w:rFonts w:ascii="Arial" w:hAnsi="Arial" w:cs="Arial"/>
        </w:rPr>
      </w:pPr>
      <w:r w:rsidRPr="00C072C2">
        <w:rPr>
          <w:rFonts w:ascii="Arial" w:hAnsi="Arial" w:cs="Arial"/>
        </w:rPr>
        <w:t>At least 5 years' experience in support in drafting metrology legislation harmonized with EU Acquis and transposition of NAWI, MID, units of measuring Directives and experience in awareness raising campaigns in this field will be required for activity 1.3.</w:t>
      </w:r>
    </w:p>
    <w:p w:rsidR="00635798" w:rsidRPr="00C072C2" w:rsidRDefault="00635798" w:rsidP="009509CB">
      <w:pPr>
        <w:pStyle w:val="BodyText"/>
        <w:spacing w:after="0"/>
        <w:jc w:val="both"/>
        <w:rPr>
          <w:rFonts w:ascii="Arial" w:hAnsi="Arial" w:cs="Arial"/>
        </w:rPr>
      </w:pPr>
    </w:p>
    <w:p w:rsidR="00635798" w:rsidRPr="00C072C2" w:rsidRDefault="00635798" w:rsidP="009509CB">
      <w:pPr>
        <w:pStyle w:val="BodyText"/>
        <w:spacing w:after="0"/>
        <w:jc w:val="both"/>
        <w:rPr>
          <w:rFonts w:ascii="Arial" w:hAnsi="Arial" w:cs="Arial"/>
        </w:rPr>
      </w:pPr>
    </w:p>
    <w:p w:rsidR="00635798" w:rsidRPr="00C072C2" w:rsidRDefault="00635798" w:rsidP="009509CB">
      <w:pPr>
        <w:pStyle w:val="BodyText"/>
        <w:spacing w:after="0"/>
        <w:jc w:val="both"/>
        <w:rPr>
          <w:rFonts w:ascii="Arial" w:hAnsi="Arial" w:cs="Arial"/>
          <w:u w:val="single"/>
        </w:rPr>
      </w:pPr>
      <w:r w:rsidRPr="00C072C2">
        <w:rPr>
          <w:rFonts w:ascii="Arial" w:hAnsi="Arial" w:cs="Arial"/>
          <w:u w:val="single"/>
        </w:rPr>
        <w:t>STE Expert in pre-packaged products</w:t>
      </w:r>
    </w:p>
    <w:p w:rsidR="00635798" w:rsidRPr="00C072C2" w:rsidRDefault="00635798" w:rsidP="009509CB">
      <w:pPr>
        <w:pStyle w:val="BodyText"/>
        <w:spacing w:after="0"/>
        <w:jc w:val="both"/>
        <w:rPr>
          <w:rFonts w:ascii="Arial" w:hAnsi="Arial" w:cs="Arial"/>
        </w:rPr>
      </w:pPr>
    </w:p>
    <w:p w:rsidR="00635798" w:rsidRPr="00C072C2" w:rsidRDefault="00635798" w:rsidP="00AB42F1">
      <w:pPr>
        <w:pStyle w:val="BodyText"/>
        <w:jc w:val="both"/>
        <w:rPr>
          <w:rFonts w:ascii="Arial" w:hAnsi="Arial" w:cs="Arial"/>
        </w:rPr>
      </w:pPr>
      <w:r w:rsidRPr="00C072C2">
        <w:rPr>
          <w:rFonts w:ascii="Arial" w:hAnsi="Arial" w:cs="Arial"/>
        </w:rPr>
        <w:t>University degree in Law or equivalent professional experience of a minimum of 8 years in the field of metrology legislation</w:t>
      </w:r>
    </w:p>
    <w:p w:rsidR="00635798" w:rsidRPr="00C072C2" w:rsidRDefault="00635798" w:rsidP="00AB42F1">
      <w:pPr>
        <w:pStyle w:val="BodyText"/>
        <w:jc w:val="both"/>
        <w:rPr>
          <w:rFonts w:ascii="Arial" w:hAnsi="Arial" w:cs="Arial"/>
        </w:rPr>
      </w:pPr>
      <w:r w:rsidRPr="00C072C2">
        <w:rPr>
          <w:rFonts w:ascii="Arial" w:hAnsi="Arial" w:cs="Arial"/>
        </w:rPr>
        <w:t>At least 5 years’ experience with regulation and control of pre-packages or working in a National Metrology Institute</w:t>
      </w:r>
    </w:p>
    <w:p w:rsidR="00635798" w:rsidRPr="00C072C2" w:rsidRDefault="00635798" w:rsidP="00AB42F1">
      <w:pPr>
        <w:pStyle w:val="BodyText"/>
        <w:jc w:val="both"/>
        <w:rPr>
          <w:rFonts w:ascii="Arial" w:hAnsi="Arial" w:cs="Arial"/>
        </w:rPr>
      </w:pPr>
      <w:r w:rsidRPr="00C072C2">
        <w:rPr>
          <w:rFonts w:ascii="Arial" w:hAnsi="Arial" w:cs="Arial"/>
        </w:rPr>
        <w:t>At least 5 years’ experience in support in drafting metrology regulation and transposition of pre-packaged products regulation according to the EU Directive EC/76/211 and experience in awareness raising campaigns in this field</w:t>
      </w:r>
    </w:p>
    <w:p w:rsidR="00635798" w:rsidRPr="00C072C2" w:rsidRDefault="00635798" w:rsidP="009509CB">
      <w:pPr>
        <w:pStyle w:val="BodyText"/>
        <w:spacing w:after="0"/>
        <w:jc w:val="both"/>
        <w:rPr>
          <w:rFonts w:ascii="Arial" w:hAnsi="Arial" w:cs="Arial"/>
        </w:rPr>
      </w:pPr>
    </w:p>
    <w:p w:rsidR="00635798" w:rsidRPr="00C072C2" w:rsidRDefault="00635798" w:rsidP="009509CB">
      <w:pPr>
        <w:pStyle w:val="BodyText"/>
        <w:spacing w:after="0"/>
        <w:jc w:val="both"/>
        <w:rPr>
          <w:rFonts w:ascii="Arial" w:hAnsi="Arial" w:cs="Arial"/>
          <w:u w:val="single"/>
        </w:rPr>
      </w:pPr>
      <w:r w:rsidRPr="00C072C2">
        <w:rPr>
          <w:rFonts w:ascii="Arial" w:hAnsi="Arial" w:cs="Arial"/>
          <w:u w:val="single"/>
        </w:rPr>
        <w:t>STE Metrology expert</w:t>
      </w:r>
    </w:p>
    <w:p w:rsidR="00635798" w:rsidRPr="00C072C2" w:rsidRDefault="00635798" w:rsidP="009509CB">
      <w:pPr>
        <w:pStyle w:val="BodyText"/>
        <w:spacing w:after="0"/>
        <w:jc w:val="both"/>
        <w:rPr>
          <w:rFonts w:ascii="Arial" w:hAnsi="Arial" w:cs="Arial"/>
        </w:rPr>
      </w:pPr>
    </w:p>
    <w:p w:rsidR="00635798" w:rsidRPr="00C072C2" w:rsidRDefault="00635798" w:rsidP="009509CB">
      <w:pPr>
        <w:pStyle w:val="BodyText"/>
        <w:jc w:val="both"/>
        <w:rPr>
          <w:rFonts w:ascii="Arial" w:hAnsi="Arial" w:cs="Arial"/>
        </w:rPr>
      </w:pPr>
      <w:r w:rsidRPr="00C072C2">
        <w:rPr>
          <w:rFonts w:ascii="Arial" w:hAnsi="Arial" w:cs="Arial"/>
        </w:rPr>
        <w:t>University degree in Law, Engineering, Physics, Chemistry, Metrology or equivalent professional experience of a minimum of 8 years in the field of metrology.</w:t>
      </w:r>
    </w:p>
    <w:p w:rsidR="00635798" w:rsidRPr="00C072C2" w:rsidRDefault="00635798" w:rsidP="009509CB">
      <w:pPr>
        <w:pStyle w:val="BodyText"/>
        <w:jc w:val="both"/>
        <w:rPr>
          <w:rFonts w:ascii="Arial" w:hAnsi="Arial" w:cs="Arial"/>
        </w:rPr>
      </w:pPr>
      <w:r w:rsidRPr="00C072C2">
        <w:rPr>
          <w:rFonts w:ascii="Arial" w:hAnsi="Arial" w:cs="Arial"/>
        </w:rPr>
        <w:t>Experience in setting up and leading public relations department.</w:t>
      </w:r>
    </w:p>
    <w:p w:rsidR="00635798" w:rsidRPr="00C072C2" w:rsidRDefault="00635798" w:rsidP="009509CB">
      <w:pPr>
        <w:pStyle w:val="BodyText"/>
        <w:jc w:val="both"/>
        <w:rPr>
          <w:rFonts w:ascii="Arial" w:hAnsi="Arial" w:cs="Arial"/>
        </w:rPr>
      </w:pPr>
      <w:r w:rsidRPr="00C072C2">
        <w:rPr>
          <w:rFonts w:ascii="Arial" w:hAnsi="Arial" w:cs="Arial"/>
        </w:rPr>
        <w:t>At least 5 years’ experience in harmonization of legislation and technical regulation with the EU Acquis, removal of TBTs.</w:t>
      </w:r>
    </w:p>
    <w:p w:rsidR="00635798" w:rsidRPr="00C072C2" w:rsidRDefault="00635798" w:rsidP="009509CB">
      <w:pPr>
        <w:pStyle w:val="BodyText"/>
        <w:jc w:val="both"/>
        <w:rPr>
          <w:rFonts w:ascii="Arial" w:hAnsi="Arial" w:cs="Arial"/>
        </w:rPr>
      </w:pPr>
      <w:r w:rsidRPr="00C072C2">
        <w:rPr>
          <w:rFonts w:ascii="Arial" w:hAnsi="Arial" w:cs="Arial"/>
        </w:rPr>
        <w:t>Experience in a State Metrology Institute on managerial level and experience in testing on pre-packages would be an asset.</w:t>
      </w:r>
    </w:p>
    <w:p w:rsidR="00635798" w:rsidRPr="00C072C2" w:rsidRDefault="00635798" w:rsidP="009509CB">
      <w:pPr>
        <w:pStyle w:val="BodyText"/>
        <w:jc w:val="both"/>
        <w:rPr>
          <w:rFonts w:ascii="Arial" w:hAnsi="Arial" w:cs="Arial"/>
        </w:rPr>
      </w:pPr>
      <w:r w:rsidRPr="00C072C2">
        <w:rPr>
          <w:rFonts w:ascii="Arial" w:hAnsi="Arial" w:cs="Arial"/>
        </w:rPr>
        <w:t>At least 5 years' experience in WELMEC Working Groups would be required for the activity 3.6</w:t>
      </w:r>
    </w:p>
    <w:p w:rsidR="00635798" w:rsidRPr="00C072C2" w:rsidRDefault="00635798" w:rsidP="009509CB">
      <w:pPr>
        <w:pStyle w:val="BodyText"/>
        <w:jc w:val="both"/>
        <w:rPr>
          <w:rFonts w:ascii="Arial" w:hAnsi="Arial" w:cs="Arial"/>
        </w:rPr>
      </w:pPr>
    </w:p>
    <w:p w:rsidR="00635798" w:rsidRPr="00C072C2" w:rsidRDefault="00635798" w:rsidP="009509CB">
      <w:pPr>
        <w:pStyle w:val="BodyText"/>
        <w:jc w:val="both"/>
        <w:rPr>
          <w:rFonts w:ascii="Arial" w:hAnsi="Arial" w:cs="Arial"/>
          <w:u w:val="single"/>
        </w:rPr>
      </w:pPr>
      <w:r w:rsidRPr="00C072C2">
        <w:rPr>
          <w:rFonts w:ascii="Arial" w:hAnsi="Arial" w:cs="Arial"/>
          <w:u w:val="single"/>
        </w:rPr>
        <w:t>STE quality management and accreditation expert</w:t>
      </w:r>
    </w:p>
    <w:p w:rsidR="00635798" w:rsidRPr="00C072C2" w:rsidRDefault="00635798" w:rsidP="009509CB">
      <w:pPr>
        <w:pStyle w:val="BodyText"/>
        <w:jc w:val="both"/>
        <w:rPr>
          <w:rFonts w:ascii="Arial" w:hAnsi="Arial" w:cs="Arial"/>
        </w:rPr>
      </w:pPr>
      <w:r w:rsidRPr="00C072C2">
        <w:rPr>
          <w:rFonts w:ascii="Arial" w:hAnsi="Arial" w:cs="Arial"/>
        </w:rPr>
        <w:t>University degree in physics, metrology, chemistry or equivalent professional experience of a minimum of 5 years in the field of institutional building for metrology and accreditation.</w:t>
      </w:r>
    </w:p>
    <w:p w:rsidR="00635798" w:rsidRPr="00C072C2" w:rsidRDefault="00635798" w:rsidP="009509CB">
      <w:pPr>
        <w:pStyle w:val="BodyText"/>
        <w:jc w:val="both"/>
        <w:rPr>
          <w:rFonts w:ascii="Arial" w:hAnsi="Arial" w:cs="Arial"/>
        </w:rPr>
      </w:pPr>
      <w:r w:rsidRPr="00C072C2">
        <w:rPr>
          <w:rFonts w:ascii="Arial" w:hAnsi="Arial" w:cs="Arial"/>
        </w:rPr>
        <w:t>At least 5 years' experience with calibration laboratories and National Metrology Institutes.</w:t>
      </w:r>
    </w:p>
    <w:p w:rsidR="00635798" w:rsidRPr="00C072C2" w:rsidRDefault="00635798" w:rsidP="009509CB">
      <w:pPr>
        <w:pStyle w:val="BodyText"/>
        <w:jc w:val="both"/>
        <w:rPr>
          <w:rFonts w:ascii="Arial" w:hAnsi="Arial" w:cs="Arial"/>
        </w:rPr>
      </w:pPr>
    </w:p>
    <w:p w:rsidR="00635798" w:rsidRPr="00C072C2" w:rsidRDefault="00635798" w:rsidP="009509CB">
      <w:pPr>
        <w:pStyle w:val="BodyText"/>
        <w:jc w:val="both"/>
        <w:rPr>
          <w:rFonts w:ascii="Arial" w:hAnsi="Arial" w:cs="Arial"/>
          <w:u w:val="single"/>
        </w:rPr>
      </w:pPr>
      <w:r w:rsidRPr="00C072C2">
        <w:rPr>
          <w:rFonts w:ascii="Arial" w:hAnsi="Arial" w:cs="Arial"/>
          <w:u w:val="single"/>
        </w:rPr>
        <w:t>STE standardisation expert</w:t>
      </w:r>
    </w:p>
    <w:p w:rsidR="00635798" w:rsidRPr="00C072C2" w:rsidRDefault="00635798" w:rsidP="009509CB">
      <w:pPr>
        <w:pStyle w:val="BodyText"/>
        <w:jc w:val="both"/>
        <w:rPr>
          <w:rFonts w:ascii="Arial" w:hAnsi="Arial" w:cs="Arial"/>
        </w:rPr>
      </w:pPr>
      <w:r w:rsidRPr="00C072C2">
        <w:rPr>
          <w:rFonts w:ascii="Arial" w:hAnsi="Arial" w:cs="Arial"/>
        </w:rPr>
        <w:t xml:space="preserve">University degree in Physics, Chemistry or Metrology or equivalent professional experience of a minimum of 5 years in the field of Standardisation. </w:t>
      </w:r>
    </w:p>
    <w:p w:rsidR="00635798" w:rsidRPr="00C072C2" w:rsidRDefault="00635798" w:rsidP="009509CB">
      <w:pPr>
        <w:pStyle w:val="BodyText"/>
        <w:jc w:val="both"/>
        <w:rPr>
          <w:rFonts w:ascii="Arial" w:hAnsi="Arial" w:cs="Arial"/>
        </w:rPr>
      </w:pPr>
      <w:r w:rsidRPr="00C072C2">
        <w:rPr>
          <w:rFonts w:ascii="Arial" w:hAnsi="Arial" w:cs="Arial"/>
        </w:rPr>
        <w:t>Good knowledge of procedures in operation of WTO enquiry point, use of IT technologies in standardisation.</w:t>
      </w:r>
    </w:p>
    <w:p w:rsidR="00635798" w:rsidRPr="00C072C2" w:rsidRDefault="00635798" w:rsidP="009509CB">
      <w:pPr>
        <w:pStyle w:val="BodyText"/>
        <w:jc w:val="both"/>
        <w:rPr>
          <w:rFonts w:ascii="Arial" w:hAnsi="Arial" w:cs="Arial"/>
        </w:rPr>
      </w:pPr>
      <w:r w:rsidRPr="00C072C2">
        <w:rPr>
          <w:rFonts w:ascii="Arial" w:hAnsi="Arial" w:cs="Arial"/>
        </w:rPr>
        <w:t>Experience in training and preparation of information materials.</w:t>
      </w:r>
    </w:p>
    <w:p w:rsidR="00635798" w:rsidRPr="00C072C2" w:rsidRDefault="00635798" w:rsidP="009509CB">
      <w:pPr>
        <w:pStyle w:val="BodyText"/>
        <w:jc w:val="both"/>
        <w:rPr>
          <w:rFonts w:ascii="Arial" w:hAnsi="Arial" w:cs="Arial"/>
        </w:rPr>
      </w:pPr>
      <w:r w:rsidRPr="00C072C2">
        <w:rPr>
          <w:rFonts w:ascii="Arial" w:hAnsi="Arial" w:cs="Arial"/>
        </w:rPr>
        <w:t>Setting up and leading a Technical Committee (TC) in a national standardisation body is an advantage.</w:t>
      </w:r>
    </w:p>
    <w:p w:rsidR="00635798" w:rsidRPr="00C072C2" w:rsidRDefault="00635798" w:rsidP="009509CB">
      <w:pPr>
        <w:pStyle w:val="BodyText"/>
        <w:jc w:val="both"/>
        <w:rPr>
          <w:rFonts w:ascii="Arial" w:hAnsi="Arial" w:cs="Arial"/>
        </w:rPr>
      </w:pPr>
      <w:r w:rsidRPr="00C072C2">
        <w:rPr>
          <w:rFonts w:ascii="Arial" w:hAnsi="Arial" w:cs="Arial"/>
        </w:rPr>
        <w:t>Preferably at least 5 years' experience in CEN/CENELEC and/or ISO.</w:t>
      </w:r>
    </w:p>
    <w:p w:rsidR="00635798" w:rsidRPr="00C072C2" w:rsidRDefault="00635798" w:rsidP="009509CB">
      <w:pPr>
        <w:pStyle w:val="BodyText"/>
        <w:jc w:val="both"/>
        <w:rPr>
          <w:rFonts w:ascii="Arial" w:hAnsi="Arial" w:cs="Arial"/>
        </w:rPr>
      </w:pPr>
    </w:p>
    <w:p w:rsidR="00635798" w:rsidRPr="00C072C2" w:rsidRDefault="00635798" w:rsidP="009509CB">
      <w:pPr>
        <w:pStyle w:val="BodyText"/>
        <w:jc w:val="both"/>
        <w:rPr>
          <w:rFonts w:ascii="Arial" w:hAnsi="Arial" w:cs="Arial"/>
          <w:u w:val="single"/>
        </w:rPr>
      </w:pPr>
      <w:r w:rsidRPr="00C072C2">
        <w:rPr>
          <w:rFonts w:ascii="Arial" w:hAnsi="Arial" w:cs="Arial"/>
          <w:u w:val="single"/>
        </w:rPr>
        <w:t>STE Proficiency Testing (PT)</w:t>
      </w:r>
    </w:p>
    <w:p w:rsidR="00635798" w:rsidRPr="00C072C2" w:rsidRDefault="00635798" w:rsidP="009509CB">
      <w:pPr>
        <w:pStyle w:val="BodyText"/>
        <w:jc w:val="both"/>
        <w:rPr>
          <w:rFonts w:ascii="Arial" w:hAnsi="Arial" w:cs="Arial"/>
        </w:rPr>
      </w:pPr>
      <w:r w:rsidRPr="00C072C2">
        <w:rPr>
          <w:rFonts w:ascii="Arial" w:hAnsi="Arial" w:cs="Arial"/>
        </w:rPr>
        <w:t>University degree in Quality Management or equivalent professional experience of a minimum of 5 years' in the field of implementation of PT schemes.</w:t>
      </w:r>
    </w:p>
    <w:p w:rsidR="00635798" w:rsidRPr="00C072C2" w:rsidRDefault="00635798" w:rsidP="009509CB">
      <w:pPr>
        <w:pStyle w:val="BodyText"/>
        <w:jc w:val="both"/>
        <w:rPr>
          <w:rFonts w:ascii="Arial" w:hAnsi="Arial" w:cs="Arial"/>
        </w:rPr>
      </w:pPr>
      <w:r w:rsidRPr="00C072C2">
        <w:rPr>
          <w:rFonts w:ascii="Arial" w:hAnsi="Arial" w:cs="Arial"/>
        </w:rPr>
        <w:t>At least 5 years of experience in a Metrology Institution with an accreditation for PT schemes.</w:t>
      </w:r>
    </w:p>
    <w:p w:rsidR="00635798" w:rsidRPr="00C072C2" w:rsidRDefault="00635798" w:rsidP="009509CB">
      <w:pPr>
        <w:pStyle w:val="BodyText"/>
        <w:jc w:val="both"/>
        <w:rPr>
          <w:rFonts w:ascii="Arial" w:hAnsi="Arial" w:cs="Arial"/>
        </w:rPr>
      </w:pPr>
      <w:r w:rsidRPr="00C072C2">
        <w:rPr>
          <w:rFonts w:ascii="Arial" w:hAnsi="Arial" w:cs="Arial"/>
        </w:rPr>
        <w:t>Preferably at least 5 years experience in supporting and training for PT activities.</w:t>
      </w:r>
    </w:p>
    <w:p w:rsidR="00635798" w:rsidRPr="00C072C2" w:rsidRDefault="00635798" w:rsidP="009509CB">
      <w:pPr>
        <w:pStyle w:val="BodyText"/>
        <w:spacing w:after="0"/>
        <w:jc w:val="both"/>
        <w:rPr>
          <w:rFonts w:ascii="Arial" w:hAnsi="Arial" w:cs="Arial"/>
        </w:rPr>
      </w:pPr>
    </w:p>
    <w:p w:rsidR="00635798" w:rsidRPr="000E4C71" w:rsidRDefault="00635798" w:rsidP="009509CB">
      <w:pPr>
        <w:pStyle w:val="BodyText"/>
        <w:spacing w:after="0"/>
        <w:jc w:val="both"/>
        <w:rPr>
          <w:rFonts w:ascii="Arial" w:hAnsi="Arial" w:cs="Arial"/>
        </w:rPr>
      </w:pPr>
    </w:p>
    <w:p w:rsidR="00635798" w:rsidRPr="00C072C2" w:rsidRDefault="00635798" w:rsidP="00C70EBF">
      <w:pPr>
        <w:jc w:val="both"/>
        <w:rPr>
          <w:rFonts w:ascii="Arial" w:hAnsi="Arial" w:cs="Arial"/>
        </w:rPr>
      </w:pPr>
    </w:p>
    <w:p w:rsidR="00635798" w:rsidRPr="00C072C2" w:rsidRDefault="00635798" w:rsidP="00C70EBF">
      <w:pPr>
        <w:jc w:val="both"/>
        <w:rPr>
          <w:rFonts w:ascii="Arial" w:hAnsi="Arial" w:cs="Arial"/>
        </w:rPr>
      </w:pPr>
      <w:r w:rsidRPr="00C072C2">
        <w:rPr>
          <w:rFonts w:ascii="Arial" w:hAnsi="Arial" w:cs="Arial"/>
        </w:rPr>
        <w:t>In addition to their missions in Moldova, the short-term experts are expected to contribute actively to elaborating the programmes of the foreseen study visits and internships.</w:t>
      </w:r>
    </w:p>
    <w:p w:rsidR="00635798" w:rsidRPr="00C072C2" w:rsidRDefault="00635798" w:rsidP="00C70EBF">
      <w:pPr>
        <w:jc w:val="both"/>
        <w:rPr>
          <w:rFonts w:ascii="Arial" w:hAnsi="Arial" w:cs="Arial"/>
        </w:rPr>
      </w:pPr>
    </w:p>
    <w:p w:rsidR="00635798" w:rsidRPr="00C072C2" w:rsidRDefault="00635798" w:rsidP="00C70EBF">
      <w:pPr>
        <w:jc w:val="both"/>
        <w:rPr>
          <w:rFonts w:ascii="Arial" w:hAnsi="Arial" w:cs="Arial"/>
        </w:rPr>
      </w:pPr>
    </w:p>
    <w:p w:rsidR="00635798" w:rsidRPr="00C072C2" w:rsidRDefault="00635798" w:rsidP="00C70EBF">
      <w:pPr>
        <w:jc w:val="both"/>
        <w:rPr>
          <w:rFonts w:ascii="Arial" w:hAnsi="Arial" w:cs="Arial"/>
        </w:rPr>
      </w:pPr>
    </w:p>
    <w:p w:rsidR="00635798" w:rsidRPr="00C072C2" w:rsidRDefault="00635798" w:rsidP="00C70EBF">
      <w:pPr>
        <w:jc w:val="both"/>
        <w:rPr>
          <w:rFonts w:ascii="Arial" w:hAnsi="Arial" w:cs="Arial"/>
        </w:rPr>
      </w:pPr>
    </w:p>
    <w:p w:rsidR="00635798" w:rsidRPr="00C072C2" w:rsidRDefault="00635798" w:rsidP="00C70EBF">
      <w:pPr>
        <w:ind w:right="-171"/>
        <w:jc w:val="both"/>
        <w:rPr>
          <w:rFonts w:ascii="Arial" w:hAnsi="Arial" w:cs="Arial"/>
          <w:b/>
          <w:bCs/>
        </w:rPr>
      </w:pPr>
      <w:r w:rsidRPr="00C072C2">
        <w:rPr>
          <w:rFonts w:ascii="Arial" w:hAnsi="Arial" w:cs="Arial"/>
          <w:b/>
          <w:bCs/>
        </w:rPr>
        <w:t>4. Institutional Framework</w:t>
      </w:r>
    </w:p>
    <w:p w:rsidR="00635798" w:rsidRPr="00C072C2" w:rsidRDefault="00635798" w:rsidP="00C70EBF">
      <w:pPr>
        <w:tabs>
          <w:tab w:val="num" w:pos="0"/>
        </w:tabs>
        <w:ind w:right="-171"/>
        <w:jc w:val="both"/>
        <w:rPr>
          <w:rFonts w:ascii="Arial" w:hAnsi="Arial" w:cs="Arial"/>
        </w:rPr>
      </w:pPr>
    </w:p>
    <w:p w:rsidR="00635798" w:rsidRPr="00C072C2" w:rsidRDefault="00635798" w:rsidP="00C70EBF">
      <w:pPr>
        <w:jc w:val="both"/>
        <w:rPr>
          <w:rFonts w:ascii="Arial" w:hAnsi="Arial" w:cs="Arial"/>
        </w:rPr>
      </w:pPr>
      <w:r w:rsidRPr="00C072C2">
        <w:rPr>
          <w:rFonts w:ascii="Arial" w:hAnsi="Arial" w:cs="Arial"/>
        </w:rPr>
        <w:t xml:space="preserve">In terms of the institutional set-up, the former monopolistic system of GOSSTANDART, which incorporated all administrative bodies of the technical regulation sphere, was abolished. As a result, National Institute for Standards and Metrology (INSM) under the Ministry of Economy of Moldova was established in 2008. Later, at the beginning of 2013, the National Institute of Standardisation and National Institute of Metrology was created from scratch, being transferred from INSM all the competences related to standardization and respectively general and legal metrology.  </w:t>
      </w:r>
    </w:p>
    <w:p w:rsidR="00635798" w:rsidRPr="00C072C2" w:rsidRDefault="00635798" w:rsidP="00A20A38">
      <w:pPr>
        <w:jc w:val="both"/>
        <w:rPr>
          <w:rFonts w:ascii="Arial" w:hAnsi="Arial" w:cs="Arial"/>
        </w:rPr>
      </w:pPr>
      <w:r w:rsidRPr="00C072C2">
        <w:rPr>
          <w:rFonts w:ascii="Arial" w:hAnsi="Arial" w:cs="Arial"/>
        </w:rPr>
        <w:t>NIM is in charge of general and legal metrology ranging from development and maintenance of state measurements standards and reference materials, to maintenance of the register of types of legal measuring instruments, to calibration and approval of the measuring instruments. The institute employs 70 persons;</w:t>
      </w:r>
    </w:p>
    <w:p w:rsidR="00635798" w:rsidRPr="00C072C2" w:rsidRDefault="00635798" w:rsidP="00084EB2">
      <w:pPr>
        <w:suppressAutoHyphens/>
        <w:jc w:val="both"/>
        <w:rPr>
          <w:rFonts w:ascii="Arial" w:hAnsi="Arial" w:cs="Arial"/>
        </w:rPr>
      </w:pPr>
      <w:r w:rsidRPr="00C072C2">
        <w:rPr>
          <w:rFonts w:ascii="Arial" w:hAnsi="Arial" w:cs="Arial"/>
        </w:rPr>
        <w:t xml:space="preserve">Main objectives of NIM are participation in elaboration and implementation of the state policy on metrology, maintaining the national measurement standards and ensuring the traceability of measurements. </w:t>
      </w:r>
    </w:p>
    <w:p w:rsidR="00635798" w:rsidRPr="00C072C2" w:rsidRDefault="00635798" w:rsidP="00A20A38">
      <w:pPr>
        <w:suppressAutoHyphens/>
        <w:jc w:val="both"/>
        <w:rPr>
          <w:rFonts w:ascii="Arial" w:hAnsi="Arial" w:cs="Arial"/>
        </w:rPr>
      </w:pPr>
    </w:p>
    <w:p w:rsidR="00635798" w:rsidRPr="00C072C2" w:rsidRDefault="00635798" w:rsidP="00A20A38">
      <w:pPr>
        <w:suppressAutoHyphens/>
        <w:jc w:val="both"/>
        <w:rPr>
          <w:rFonts w:ascii="Arial" w:hAnsi="Arial" w:cs="Arial"/>
        </w:rPr>
      </w:pPr>
    </w:p>
    <w:p w:rsidR="00635798" w:rsidRPr="00C072C2" w:rsidRDefault="00635798" w:rsidP="00A20A38">
      <w:pPr>
        <w:suppressAutoHyphens/>
        <w:jc w:val="both"/>
        <w:rPr>
          <w:rFonts w:ascii="Arial" w:hAnsi="Arial" w:cs="Arial"/>
        </w:rPr>
      </w:pPr>
      <w:r w:rsidRPr="00C072C2">
        <w:rPr>
          <w:rFonts w:ascii="Arial" w:hAnsi="Arial" w:cs="Arial"/>
        </w:rPr>
        <w:t>NIS is in charge of development and adoption of original Moldovan standards, as well as adoption of international and European standards as national standards. Currently NIS employs 40 persons;</w:t>
      </w:r>
    </w:p>
    <w:p w:rsidR="00635798" w:rsidRPr="00C072C2" w:rsidRDefault="00635798" w:rsidP="00C70EBF">
      <w:pPr>
        <w:suppressAutoHyphens/>
        <w:ind w:left="763"/>
        <w:jc w:val="both"/>
        <w:rPr>
          <w:rFonts w:ascii="Arial" w:hAnsi="Arial" w:cs="Arial"/>
        </w:rPr>
      </w:pPr>
    </w:p>
    <w:p w:rsidR="00635798" w:rsidRPr="00C072C2" w:rsidRDefault="00635798" w:rsidP="00C70EBF">
      <w:pPr>
        <w:suppressAutoHyphens/>
        <w:jc w:val="both"/>
        <w:rPr>
          <w:rFonts w:ascii="Arial" w:hAnsi="Arial" w:cs="Arial"/>
        </w:rPr>
      </w:pPr>
      <w:r w:rsidRPr="00C072C2">
        <w:rPr>
          <w:rFonts w:ascii="Arial" w:hAnsi="Arial" w:cs="Arial"/>
        </w:rPr>
        <w:t xml:space="preserve">Main objectives of NIS are adoption of at least the 80% European standards, ensuring availability of relevant standards to industry and stakeholders  and withdrawal of national conflicting and obsolete standards. </w:t>
      </w:r>
    </w:p>
    <w:p w:rsidR="00635798" w:rsidRPr="00C072C2" w:rsidRDefault="00635798" w:rsidP="00C70EBF">
      <w:pPr>
        <w:suppressAutoHyphens/>
        <w:jc w:val="both"/>
        <w:rPr>
          <w:rFonts w:ascii="Arial" w:hAnsi="Arial" w:cs="Arial"/>
        </w:rPr>
      </w:pPr>
    </w:p>
    <w:p w:rsidR="00635798" w:rsidRPr="00C072C2" w:rsidRDefault="00635798" w:rsidP="00C70EBF">
      <w:pPr>
        <w:suppressAutoHyphens/>
        <w:jc w:val="both"/>
        <w:rPr>
          <w:rFonts w:ascii="Arial" w:hAnsi="Arial" w:cs="Arial"/>
        </w:rPr>
      </w:pPr>
      <w:r w:rsidRPr="00C072C2">
        <w:rPr>
          <w:rFonts w:ascii="Arial" w:hAnsi="Arial" w:cs="Arial"/>
        </w:rPr>
        <w:t>Both Institutes will take part in the project.</w:t>
      </w:r>
    </w:p>
    <w:p w:rsidR="00635798" w:rsidRPr="00C072C2" w:rsidRDefault="00635798" w:rsidP="00C70EBF">
      <w:pPr>
        <w:suppressAutoHyphens/>
        <w:jc w:val="both"/>
        <w:rPr>
          <w:rFonts w:ascii="Arial" w:hAnsi="Arial" w:cs="Arial"/>
        </w:rPr>
      </w:pPr>
    </w:p>
    <w:p w:rsidR="00635798" w:rsidRPr="00C072C2" w:rsidRDefault="00635798" w:rsidP="00C70EBF">
      <w:pPr>
        <w:suppressAutoHyphens/>
        <w:jc w:val="both"/>
        <w:rPr>
          <w:rFonts w:ascii="Arial" w:hAnsi="Arial" w:cs="Arial"/>
        </w:rPr>
      </w:pPr>
      <w:r w:rsidRPr="00C072C2">
        <w:rPr>
          <w:rFonts w:ascii="Arial" w:hAnsi="Arial" w:cs="Arial"/>
        </w:rPr>
        <w:t>In the Ministry of Economy, there is a quality infrastructure and conformity assessment department, which shall be involved in project activities. The leading beneficiary will be the Ministry of Economy.</w:t>
      </w:r>
    </w:p>
    <w:p w:rsidR="00635798" w:rsidRPr="00C072C2" w:rsidRDefault="00635798" w:rsidP="00C70EBF">
      <w:pPr>
        <w:suppressAutoHyphens/>
        <w:jc w:val="both"/>
        <w:rPr>
          <w:rFonts w:ascii="Arial" w:hAnsi="Arial" w:cs="Arial"/>
        </w:rPr>
      </w:pPr>
    </w:p>
    <w:p w:rsidR="00635798" w:rsidRPr="000E4C71" w:rsidRDefault="00635798" w:rsidP="00C70EBF">
      <w:pPr>
        <w:suppressAutoHyphens/>
        <w:jc w:val="both"/>
        <w:rPr>
          <w:rFonts w:ascii="Arial" w:hAnsi="Arial" w:cs="Arial"/>
        </w:rPr>
      </w:pPr>
      <w:r w:rsidRPr="00C072C2">
        <w:rPr>
          <w:rFonts w:ascii="Arial" w:hAnsi="Arial" w:cs="Arial"/>
        </w:rPr>
        <w:t>In accordance with PCA and the forthcoming DCFTA, progress on the implementation of the current project will be regularly reported in the framework of the reinforced EU-Moldova regulatory cooperation.  The European Commission's Directorate General for Enterprise and Industry (in charge of sector policy) will be kept informed on the progress of implementation of the project.</w:t>
      </w:r>
    </w:p>
    <w:p w:rsidR="00635798" w:rsidRPr="00C072C2" w:rsidRDefault="00635798" w:rsidP="00C70EBF">
      <w:pPr>
        <w:tabs>
          <w:tab w:val="num" w:pos="0"/>
        </w:tabs>
        <w:ind w:right="-171"/>
        <w:jc w:val="both"/>
        <w:rPr>
          <w:rFonts w:ascii="Arial" w:hAnsi="Arial" w:cs="Arial"/>
        </w:rPr>
      </w:pPr>
    </w:p>
    <w:p w:rsidR="00635798" w:rsidRPr="00C072C2" w:rsidRDefault="00635798" w:rsidP="00C70EBF">
      <w:pPr>
        <w:pStyle w:val="BodyText2"/>
        <w:spacing w:after="0" w:line="240" w:lineRule="auto"/>
        <w:jc w:val="both"/>
        <w:rPr>
          <w:rFonts w:ascii="Arial" w:hAnsi="Arial" w:cs="Arial"/>
        </w:rPr>
      </w:pPr>
      <w:r w:rsidRPr="00C072C2">
        <w:rPr>
          <w:rFonts w:ascii="Arial" w:hAnsi="Arial" w:cs="Arial"/>
        </w:rPr>
        <w:t>Furthermore, the other stakeholders as the Ministries, public agencies and private or semi-private organisations such as testing and calibration laboratories will be involved in the execution of the project activities. Universities should also be invited to take part in certain meetings and trainings.</w:t>
      </w:r>
    </w:p>
    <w:p w:rsidR="00635798" w:rsidRPr="00D71F83" w:rsidRDefault="00635798" w:rsidP="00C70EBF">
      <w:pPr>
        <w:pStyle w:val="BodyText2"/>
        <w:spacing w:after="0" w:line="240" w:lineRule="auto"/>
        <w:jc w:val="both"/>
        <w:rPr>
          <w:rFonts w:ascii="Arial" w:hAnsi="Arial" w:cs="Arial"/>
        </w:rPr>
      </w:pPr>
    </w:p>
    <w:p w:rsidR="00635798" w:rsidRDefault="00635798" w:rsidP="00C70EBF">
      <w:pPr>
        <w:ind w:right="-171"/>
        <w:jc w:val="both"/>
        <w:rPr>
          <w:rFonts w:ascii="Arial" w:hAnsi="Arial" w:cs="Arial"/>
          <w:b/>
          <w:bCs/>
        </w:rPr>
      </w:pPr>
      <w:r w:rsidRPr="00D71F83">
        <w:rPr>
          <w:rFonts w:ascii="Arial" w:hAnsi="Arial" w:cs="Arial"/>
          <w:b/>
          <w:bCs/>
        </w:rPr>
        <w:t>5. Budget</w:t>
      </w:r>
    </w:p>
    <w:p w:rsidR="00635798" w:rsidRPr="00D71F83" w:rsidRDefault="00635798" w:rsidP="00C70EBF">
      <w:pPr>
        <w:ind w:right="-171"/>
        <w:jc w:val="both"/>
        <w:rPr>
          <w:rFonts w:ascii="Arial" w:hAnsi="Arial" w:cs="Arial"/>
          <w:b/>
          <w:bCs/>
        </w:rPr>
      </w:pPr>
    </w:p>
    <w:p w:rsidR="00635798" w:rsidRPr="00D71F83" w:rsidRDefault="00635798" w:rsidP="00C70EBF">
      <w:pPr>
        <w:pStyle w:val="NormalIndent1"/>
        <w:spacing w:before="0"/>
        <w:rPr>
          <w:rFonts w:ascii="Arial" w:hAnsi="Arial" w:cs="Arial"/>
        </w:rPr>
      </w:pPr>
      <w:r w:rsidRPr="00D71F83">
        <w:rPr>
          <w:rFonts w:ascii="Arial" w:hAnsi="Arial" w:cs="Arial"/>
        </w:rPr>
        <w:t>The beneficiary will provide in kind contribution in the form foreseen in the twinning manual.</w:t>
      </w:r>
    </w:p>
    <w:p w:rsidR="00635798" w:rsidRPr="00D71F83" w:rsidRDefault="00635798" w:rsidP="00C70EBF">
      <w:pPr>
        <w:pStyle w:val="NormalIndent1"/>
        <w:spacing w:before="0"/>
        <w:rPr>
          <w:rFonts w:ascii="Arial" w:hAnsi="Arial" w:cs="Arial"/>
        </w:rPr>
      </w:pPr>
      <w:r w:rsidRPr="00D71F83">
        <w:rPr>
          <w:rFonts w:ascii="Arial" w:hAnsi="Arial" w:cs="Arial"/>
        </w:rPr>
        <w:t xml:space="preserve">The maximum total budget available of the action is </w:t>
      </w:r>
      <w:r>
        <w:rPr>
          <w:rFonts w:ascii="Arial" w:hAnsi="Arial" w:cs="Arial"/>
        </w:rPr>
        <w:t>€ 1.1</w:t>
      </w:r>
      <w:r w:rsidRPr="00D71F83">
        <w:rPr>
          <w:rFonts w:ascii="Arial" w:hAnsi="Arial" w:cs="Arial"/>
        </w:rPr>
        <w:t xml:space="preserve"> million.</w:t>
      </w:r>
    </w:p>
    <w:p w:rsidR="00635798" w:rsidRPr="00D71F83" w:rsidRDefault="00635798" w:rsidP="00C70EBF">
      <w:pPr>
        <w:ind w:right="-171"/>
        <w:jc w:val="both"/>
        <w:rPr>
          <w:rFonts w:ascii="Arial" w:hAnsi="Arial" w:cs="Arial"/>
          <w:b/>
          <w:bCs/>
        </w:rPr>
      </w:pPr>
    </w:p>
    <w:p w:rsidR="00635798" w:rsidRPr="00D71F83" w:rsidRDefault="00635798" w:rsidP="00C70EBF">
      <w:pPr>
        <w:ind w:right="-171"/>
        <w:jc w:val="both"/>
        <w:rPr>
          <w:rFonts w:ascii="Arial" w:hAnsi="Arial" w:cs="Arial"/>
          <w:b/>
          <w:bCs/>
        </w:rPr>
      </w:pPr>
      <w:r w:rsidRPr="00D71F83">
        <w:rPr>
          <w:rFonts w:ascii="Arial" w:hAnsi="Arial" w:cs="Arial"/>
          <w:b/>
          <w:bCs/>
        </w:rPr>
        <w:t>6. Implementation Arrangements</w:t>
      </w:r>
    </w:p>
    <w:p w:rsidR="00635798" w:rsidRPr="00D71F83" w:rsidRDefault="00635798" w:rsidP="00C70EBF">
      <w:pPr>
        <w:ind w:right="-171"/>
        <w:jc w:val="both"/>
        <w:rPr>
          <w:rFonts w:ascii="Arial" w:hAnsi="Arial" w:cs="Arial"/>
          <w:b/>
          <w:bCs/>
        </w:rPr>
      </w:pPr>
    </w:p>
    <w:p w:rsidR="00635798" w:rsidRPr="00D71F83" w:rsidRDefault="00635798" w:rsidP="00C70EBF">
      <w:pPr>
        <w:jc w:val="both"/>
        <w:rPr>
          <w:rFonts w:ascii="Arial" w:hAnsi="Arial" w:cs="Arial"/>
          <w:b/>
          <w:bCs/>
        </w:rPr>
      </w:pPr>
      <w:r w:rsidRPr="00D71F83">
        <w:rPr>
          <w:rFonts w:ascii="Arial" w:hAnsi="Arial" w:cs="Arial"/>
          <w:b/>
          <w:bCs/>
        </w:rPr>
        <w:t>6.1. Implementing Agency</w:t>
      </w:r>
    </w:p>
    <w:p w:rsidR="00635798" w:rsidRPr="00D71F83" w:rsidRDefault="00635798" w:rsidP="00C70EBF">
      <w:pPr>
        <w:tabs>
          <w:tab w:val="num" w:pos="0"/>
        </w:tabs>
        <w:jc w:val="both"/>
        <w:rPr>
          <w:rFonts w:ascii="Arial" w:hAnsi="Arial" w:cs="Arial"/>
        </w:rPr>
      </w:pPr>
    </w:p>
    <w:p w:rsidR="00635798" w:rsidRPr="00D71F83" w:rsidRDefault="00635798" w:rsidP="00C70EBF">
      <w:pPr>
        <w:pStyle w:val="ListBullet"/>
        <w:rPr>
          <w:rFonts w:ascii="Arial" w:hAnsi="Arial" w:cs="Arial"/>
        </w:rPr>
      </w:pPr>
      <w:r w:rsidRPr="00D71F83">
        <w:rPr>
          <w:rFonts w:ascii="Arial" w:hAnsi="Arial" w:cs="Arial"/>
        </w:rPr>
        <w:t xml:space="preserve">The person in charge of this project </w:t>
      </w:r>
      <w:r>
        <w:rPr>
          <w:rFonts w:ascii="Arial" w:hAnsi="Arial" w:cs="Arial"/>
        </w:rPr>
        <w:t xml:space="preserve">from the Delegation of the European Union to Moldova </w:t>
      </w:r>
      <w:r w:rsidRPr="00D71F83">
        <w:rPr>
          <w:rFonts w:ascii="Arial" w:hAnsi="Arial" w:cs="Arial"/>
        </w:rPr>
        <w:t>is:</w:t>
      </w:r>
    </w:p>
    <w:p w:rsidR="00635798" w:rsidRPr="00D71F83" w:rsidRDefault="00635798" w:rsidP="00C70EBF">
      <w:pPr>
        <w:pStyle w:val="ListBullet"/>
        <w:rPr>
          <w:rFonts w:ascii="Arial" w:hAnsi="Arial" w:cs="Arial"/>
        </w:rPr>
      </w:pPr>
      <w:r w:rsidRPr="00D71F83">
        <w:rPr>
          <w:rFonts w:ascii="Arial" w:hAnsi="Arial" w:cs="Arial"/>
        </w:rPr>
        <w:t>Ms Speran</w:t>
      </w:r>
      <w:r>
        <w:rPr>
          <w:rFonts w:ascii="Arial" w:hAnsi="Arial" w:cs="Arial"/>
        </w:rPr>
        <w:t>ţ</w:t>
      </w:r>
      <w:r w:rsidRPr="00D71F83">
        <w:rPr>
          <w:rFonts w:ascii="Arial" w:hAnsi="Arial" w:cs="Arial"/>
        </w:rPr>
        <w:t>a</w:t>
      </w:r>
      <w:r>
        <w:rPr>
          <w:rFonts w:ascii="Arial" w:hAnsi="Arial" w:cs="Arial"/>
        </w:rPr>
        <w:t xml:space="preserve"> </w:t>
      </w:r>
      <w:r w:rsidRPr="00D71F83">
        <w:rPr>
          <w:rFonts w:ascii="Arial" w:hAnsi="Arial" w:cs="Arial"/>
        </w:rPr>
        <w:t>Olaru</w:t>
      </w:r>
    </w:p>
    <w:p w:rsidR="00635798" w:rsidRPr="00D71F83" w:rsidRDefault="00635798" w:rsidP="00C70EBF">
      <w:pPr>
        <w:pStyle w:val="ListBullet"/>
        <w:rPr>
          <w:rFonts w:ascii="Arial" w:hAnsi="Arial" w:cs="Arial"/>
        </w:rPr>
      </w:pPr>
      <w:r w:rsidRPr="00D71F83">
        <w:rPr>
          <w:rFonts w:ascii="Arial" w:hAnsi="Arial" w:cs="Arial"/>
        </w:rPr>
        <w:t>Project Manager</w:t>
      </w:r>
    </w:p>
    <w:p w:rsidR="00635798" w:rsidRDefault="00635798" w:rsidP="00C70EBF">
      <w:pPr>
        <w:pStyle w:val="ListBullet"/>
        <w:rPr>
          <w:rFonts w:ascii="Arial" w:hAnsi="Arial" w:cs="Arial"/>
        </w:rPr>
      </w:pPr>
    </w:p>
    <w:p w:rsidR="00635798" w:rsidRPr="00D71F83" w:rsidRDefault="00635798" w:rsidP="00C70EBF">
      <w:pPr>
        <w:pStyle w:val="ListBullet"/>
        <w:rPr>
          <w:rFonts w:ascii="Arial" w:hAnsi="Arial" w:cs="Arial"/>
        </w:rPr>
      </w:pPr>
    </w:p>
    <w:p w:rsidR="00635798" w:rsidRPr="00D71F83" w:rsidRDefault="00635798" w:rsidP="00C70EBF">
      <w:pPr>
        <w:pStyle w:val="ListBullet"/>
        <w:rPr>
          <w:rFonts w:ascii="Arial" w:hAnsi="Arial" w:cs="Arial"/>
          <w:b/>
          <w:bCs/>
        </w:rPr>
      </w:pPr>
      <w:r w:rsidRPr="00D71F83">
        <w:rPr>
          <w:rFonts w:ascii="Arial" w:hAnsi="Arial" w:cs="Arial"/>
          <w:b/>
          <w:bCs/>
        </w:rPr>
        <w:t>6.2 Main counterpart in the Beneficiary Country:</w:t>
      </w:r>
    </w:p>
    <w:p w:rsidR="00635798" w:rsidRPr="00D71F83" w:rsidRDefault="00635798" w:rsidP="00C70EBF">
      <w:pPr>
        <w:pStyle w:val="ListBullet"/>
        <w:rPr>
          <w:rFonts w:ascii="Arial" w:hAnsi="Arial" w:cs="Arial"/>
        </w:rPr>
      </w:pPr>
    </w:p>
    <w:p w:rsidR="00635798" w:rsidRPr="00D71F83" w:rsidRDefault="00635798" w:rsidP="00C70EBF">
      <w:pPr>
        <w:pStyle w:val="ListBullet"/>
        <w:rPr>
          <w:rFonts w:ascii="Arial" w:hAnsi="Arial" w:cs="Arial"/>
          <w:b/>
          <w:bCs/>
        </w:rPr>
      </w:pPr>
      <w:r w:rsidRPr="00D71F83">
        <w:rPr>
          <w:rFonts w:ascii="Arial" w:hAnsi="Arial" w:cs="Arial"/>
          <w:b/>
          <w:bCs/>
          <w:u w:val="single"/>
        </w:rPr>
        <w:t>Project leader</w:t>
      </w:r>
      <w:r w:rsidRPr="00D71F83">
        <w:rPr>
          <w:rFonts w:ascii="Arial" w:hAnsi="Arial" w:cs="Arial"/>
          <w:b/>
          <w:bCs/>
        </w:rPr>
        <w:t>:</w:t>
      </w:r>
    </w:p>
    <w:p w:rsidR="00635798" w:rsidRPr="00D71F83" w:rsidRDefault="00635798" w:rsidP="00C70EBF">
      <w:pPr>
        <w:autoSpaceDE w:val="0"/>
        <w:autoSpaceDN w:val="0"/>
        <w:adjustRightInd w:val="0"/>
        <w:jc w:val="both"/>
        <w:rPr>
          <w:rFonts w:ascii="Arial" w:hAnsi="Arial" w:cs="Arial"/>
          <w:lang w:val="en-US"/>
        </w:rPr>
      </w:pPr>
    </w:p>
    <w:p w:rsidR="00635798" w:rsidRPr="00D71F83" w:rsidRDefault="00635798" w:rsidP="00C70EBF">
      <w:pPr>
        <w:autoSpaceDE w:val="0"/>
        <w:autoSpaceDN w:val="0"/>
        <w:adjustRightInd w:val="0"/>
        <w:jc w:val="both"/>
        <w:rPr>
          <w:rFonts w:ascii="Arial" w:hAnsi="Arial" w:cs="Arial"/>
          <w:lang w:val="en-US"/>
        </w:rPr>
      </w:pPr>
      <w:r w:rsidRPr="00D71F83">
        <w:rPr>
          <w:rFonts w:ascii="Arial" w:hAnsi="Arial" w:cs="Arial"/>
          <w:lang w:val="en-US"/>
        </w:rPr>
        <w:t xml:space="preserve">Mr. </w:t>
      </w:r>
      <w:r>
        <w:rPr>
          <w:rFonts w:ascii="Arial" w:hAnsi="Arial" w:cs="Arial"/>
          <w:lang w:val="en-US"/>
        </w:rPr>
        <w:t>Dumitru</w:t>
      </w:r>
      <w:r w:rsidRPr="00D71F83">
        <w:rPr>
          <w:rFonts w:ascii="Arial" w:hAnsi="Arial" w:cs="Arial"/>
          <w:lang w:val="en-US"/>
        </w:rPr>
        <w:t xml:space="preserve"> </w:t>
      </w:r>
      <w:r>
        <w:rPr>
          <w:rFonts w:ascii="Arial" w:hAnsi="Arial" w:cs="Arial"/>
          <w:lang w:val="en-US"/>
        </w:rPr>
        <w:t>Godoroja</w:t>
      </w:r>
      <w:r w:rsidRPr="00D71F83">
        <w:rPr>
          <w:rFonts w:ascii="Arial" w:hAnsi="Arial" w:cs="Arial"/>
          <w:lang w:val="en-US"/>
        </w:rPr>
        <w:t>,</w:t>
      </w:r>
    </w:p>
    <w:p w:rsidR="00635798" w:rsidRPr="00D71F83" w:rsidRDefault="00635798" w:rsidP="00C70EBF">
      <w:pPr>
        <w:autoSpaceDE w:val="0"/>
        <w:autoSpaceDN w:val="0"/>
        <w:adjustRightInd w:val="0"/>
        <w:jc w:val="both"/>
        <w:rPr>
          <w:rFonts w:ascii="Arial" w:hAnsi="Arial" w:cs="Arial"/>
          <w:lang w:val="en-US"/>
        </w:rPr>
      </w:pPr>
      <w:r w:rsidRPr="00D71F83">
        <w:rPr>
          <w:rFonts w:ascii="Arial" w:hAnsi="Arial" w:cs="Arial"/>
          <w:lang w:val="en-US"/>
        </w:rPr>
        <w:t>Vice minister,</w:t>
      </w:r>
    </w:p>
    <w:p w:rsidR="00635798" w:rsidRPr="00D71F83" w:rsidRDefault="00635798" w:rsidP="00C70EBF">
      <w:pPr>
        <w:autoSpaceDE w:val="0"/>
        <w:autoSpaceDN w:val="0"/>
        <w:adjustRightInd w:val="0"/>
        <w:jc w:val="both"/>
        <w:rPr>
          <w:rFonts w:ascii="Arial" w:hAnsi="Arial" w:cs="Arial"/>
          <w:lang w:val="en-US"/>
        </w:rPr>
      </w:pPr>
      <w:r w:rsidRPr="00D71F83">
        <w:rPr>
          <w:rFonts w:ascii="Arial" w:hAnsi="Arial" w:cs="Arial"/>
          <w:lang w:val="en-US"/>
        </w:rPr>
        <w:t>Ministry of Economy</w:t>
      </w:r>
    </w:p>
    <w:p w:rsidR="00635798" w:rsidRPr="00D71F83" w:rsidRDefault="00635798" w:rsidP="00C70EBF">
      <w:pPr>
        <w:autoSpaceDE w:val="0"/>
        <w:autoSpaceDN w:val="0"/>
        <w:adjustRightInd w:val="0"/>
        <w:jc w:val="both"/>
        <w:rPr>
          <w:rFonts w:ascii="Arial" w:hAnsi="Arial" w:cs="Arial"/>
          <w:lang w:val="en-US"/>
        </w:rPr>
      </w:pPr>
      <w:r w:rsidRPr="00D71F83">
        <w:rPr>
          <w:rStyle w:val="Strong"/>
          <w:rFonts w:ascii="Arial" w:hAnsi="Arial" w:cs="Arial"/>
          <w:b w:val="0"/>
        </w:rPr>
        <w:t>tel.:</w:t>
      </w:r>
      <w:r w:rsidRPr="00D71F83">
        <w:rPr>
          <w:rFonts w:ascii="Arial" w:hAnsi="Arial" w:cs="Arial"/>
        </w:rPr>
        <w:t xml:space="preserve"> (373 22) 250 </w:t>
      </w:r>
      <w:r>
        <w:rPr>
          <w:rFonts w:ascii="Arial" w:hAnsi="Arial" w:cs="Arial"/>
        </w:rPr>
        <w:t>672</w:t>
      </w:r>
    </w:p>
    <w:p w:rsidR="00635798" w:rsidRPr="00D71F83" w:rsidRDefault="00635798" w:rsidP="00C70EBF">
      <w:pPr>
        <w:pStyle w:val="ListBullet"/>
        <w:rPr>
          <w:rFonts w:ascii="Arial" w:hAnsi="Arial" w:cs="Arial"/>
          <w:lang w:val="en-US"/>
        </w:rPr>
      </w:pPr>
    </w:p>
    <w:p w:rsidR="00635798" w:rsidRPr="00D71F83" w:rsidRDefault="00635798" w:rsidP="00C70EBF">
      <w:pPr>
        <w:pStyle w:val="ListBullet"/>
        <w:rPr>
          <w:rFonts w:ascii="Arial" w:hAnsi="Arial" w:cs="Arial"/>
          <w:b/>
          <w:bCs/>
        </w:rPr>
      </w:pPr>
      <w:r w:rsidRPr="00D71F83">
        <w:rPr>
          <w:rFonts w:ascii="Arial" w:hAnsi="Arial" w:cs="Arial"/>
          <w:b/>
          <w:bCs/>
          <w:u w:val="single"/>
        </w:rPr>
        <w:t>RTA counterpart</w:t>
      </w:r>
      <w:r w:rsidRPr="00D71F83">
        <w:rPr>
          <w:rFonts w:ascii="Arial" w:hAnsi="Arial" w:cs="Arial"/>
          <w:b/>
          <w:bCs/>
        </w:rPr>
        <w:t>:</w:t>
      </w:r>
    </w:p>
    <w:p w:rsidR="00635798" w:rsidRPr="00D71F83" w:rsidRDefault="00635798" w:rsidP="00C70EBF">
      <w:pPr>
        <w:pStyle w:val="ListBullet"/>
        <w:rPr>
          <w:rFonts w:ascii="Arial" w:hAnsi="Arial" w:cs="Arial"/>
        </w:rPr>
      </w:pPr>
    </w:p>
    <w:p w:rsidR="00635798" w:rsidRPr="001B77C4" w:rsidRDefault="00635798" w:rsidP="00C70EBF">
      <w:pPr>
        <w:autoSpaceDE w:val="0"/>
        <w:autoSpaceDN w:val="0"/>
        <w:adjustRightInd w:val="0"/>
        <w:jc w:val="both"/>
        <w:rPr>
          <w:rFonts w:ascii="Arial" w:hAnsi="Arial" w:cs="Arial"/>
        </w:rPr>
      </w:pPr>
      <w:r w:rsidRPr="001B77C4">
        <w:rPr>
          <w:rFonts w:ascii="Arial" w:hAnsi="Arial" w:cs="Arial"/>
        </w:rPr>
        <w:t>Ms. Victoria Prisac</w:t>
      </w:r>
    </w:p>
    <w:p w:rsidR="00635798" w:rsidRDefault="00635798" w:rsidP="00C70EBF">
      <w:pPr>
        <w:autoSpaceDE w:val="0"/>
        <w:autoSpaceDN w:val="0"/>
        <w:adjustRightInd w:val="0"/>
        <w:jc w:val="both"/>
        <w:rPr>
          <w:rFonts w:ascii="Arial" w:hAnsi="Arial" w:cs="Arial"/>
        </w:rPr>
      </w:pPr>
      <w:r w:rsidRPr="001B77C4">
        <w:rPr>
          <w:rFonts w:ascii="Arial" w:hAnsi="Arial" w:cs="Arial"/>
        </w:rPr>
        <w:t>Head of division “Quality infrastructure General Division”</w:t>
      </w:r>
    </w:p>
    <w:p w:rsidR="00635798" w:rsidRPr="001B77C4" w:rsidRDefault="00635798" w:rsidP="00C70EBF">
      <w:pPr>
        <w:autoSpaceDE w:val="0"/>
        <w:autoSpaceDN w:val="0"/>
        <w:adjustRightInd w:val="0"/>
        <w:jc w:val="both"/>
        <w:rPr>
          <w:rFonts w:ascii="Arial" w:hAnsi="Arial" w:cs="Arial"/>
        </w:rPr>
      </w:pPr>
      <w:r>
        <w:rPr>
          <w:rFonts w:ascii="Arial" w:hAnsi="Arial" w:cs="Arial"/>
        </w:rPr>
        <w:t>Ministry of Economy</w:t>
      </w:r>
    </w:p>
    <w:p w:rsidR="00635798" w:rsidRPr="00D71F83" w:rsidRDefault="00635798" w:rsidP="00C70EBF">
      <w:pPr>
        <w:autoSpaceDE w:val="0"/>
        <w:autoSpaceDN w:val="0"/>
        <w:adjustRightInd w:val="0"/>
        <w:jc w:val="both"/>
        <w:rPr>
          <w:rFonts w:ascii="Arial" w:hAnsi="Arial" w:cs="Arial"/>
        </w:rPr>
      </w:pPr>
      <w:r w:rsidRPr="001B77C4">
        <w:rPr>
          <w:rStyle w:val="Strong"/>
          <w:rFonts w:ascii="Arial" w:hAnsi="Arial" w:cs="Arial"/>
          <w:b w:val="0"/>
        </w:rPr>
        <w:t>tel.:</w:t>
      </w:r>
      <w:r w:rsidRPr="001B77C4">
        <w:rPr>
          <w:rFonts w:ascii="Arial" w:hAnsi="Arial" w:cs="Arial"/>
        </w:rPr>
        <w:t xml:space="preserve"> (373 22) 250 677</w:t>
      </w:r>
    </w:p>
    <w:p w:rsidR="00635798" w:rsidRPr="00D71F83" w:rsidRDefault="00635798" w:rsidP="00C70EBF">
      <w:pPr>
        <w:pStyle w:val="ListBullet"/>
        <w:rPr>
          <w:rFonts w:ascii="Arial" w:hAnsi="Arial" w:cs="Arial"/>
        </w:rPr>
      </w:pPr>
    </w:p>
    <w:p w:rsidR="00635798" w:rsidRPr="00D71F83" w:rsidRDefault="00635798" w:rsidP="00C70EBF">
      <w:pPr>
        <w:jc w:val="both"/>
        <w:rPr>
          <w:rFonts w:ascii="Arial" w:hAnsi="Arial" w:cs="Arial"/>
          <w:b/>
          <w:bCs/>
        </w:rPr>
      </w:pPr>
      <w:r>
        <w:rPr>
          <w:rFonts w:ascii="Arial" w:hAnsi="Arial" w:cs="Arial"/>
          <w:b/>
          <w:bCs/>
        </w:rPr>
        <w:t>6.3. Contracts</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rPr>
        <w:t>The project will be implemented through one twinning contract.</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b/>
          <w:bCs/>
        </w:rPr>
      </w:pPr>
      <w:r w:rsidRPr="00D71F83">
        <w:rPr>
          <w:rFonts w:ascii="Arial" w:hAnsi="Arial" w:cs="Arial"/>
          <w:b/>
          <w:bCs/>
        </w:rPr>
        <w:t>7. Implementation schedule (indicative)</w:t>
      </w:r>
    </w:p>
    <w:p w:rsidR="00635798" w:rsidRPr="00D71F83" w:rsidRDefault="00635798" w:rsidP="00C70EBF">
      <w:pPr>
        <w:jc w:val="both"/>
        <w:rPr>
          <w:rFonts w:ascii="Arial" w:hAnsi="Arial" w:cs="Arial"/>
        </w:rPr>
      </w:pPr>
    </w:p>
    <w:p w:rsidR="00635798" w:rsidRPr="00D71F83" w:rsidRDefault="00635798" w:rsidP="00C70EBF">
      <w:pPr>
        <w:jc w:val="both"/>
        <w:rPr>
          <w:rFonts w:ascii="Arial" w:hAnsi="Arial" w:cs="Arial"/>
        </w:rPr>
      </w:pPr>
      <w:r w:rsidRPr="00D71F83">
        <w:rPr>
          <w:rFonts w:ascii="Arial" w:hAnsi="Arial" w:cs="Arial"/>
          <w:b/>
          <w:bCs/>
        </w:rPr>
        <w:t>7.1.</w:t>
      </w:r>
      <w:r w:rsidRPr="00D71F83">
        <w:rPr>
          <w:rFonts w:ascii="Arial" w:hAnsi="Arial" w:cs="Arial"/>
        </w:rPr>
        <w:t xml:space="preserve"> Launching of the call for proposals (</w:t>
      </w:r>
      <w:r>
        <w:rPr>
          <w:rFonts w:ascii="Arial" w:hAnsi="Arial" w:cs="Arial"/>
        </w:rPr>
        <w:t xml:space="preserve">November </w:t>
      </w:r>
      <w:r w:rsidRPr="00D71F83">
        <w:rPr>
          <w:rFonts w:ascii="Arial" w:hAnsi="Arial" w:cs="Arial"/>
        </w:rPr>
        <w:t>201</w:t>
      </w:r>
      <w:r>
        <w:rPr>
          <w:rFonts w:ascii="Arial" w:hAnsi="Arial" w:cs="Arial"/>
        </w:rPr>
        <w:t>3</w:t>
      </w:r>
      <w:r w:rsidRPr="00D71F83">
        <w:rPr>
          <w:rFonts w:ascii="Arial" w:hAnsi="Arial" w:cs="Arial"/>
        </w:rPr>
        <w:t>)</w:t>
      </w:r>
    </w:p>
    <w:p w:rsidR="00635798" w:rsidRPr="00D71F83" w:rsidRDefault="00635798" w:rsidP="00C70EBF">
      <w:pPr>
        <w:jc w:val="both"/>
        <w:rPr>
          <w:rFonts w:ascii="Arial" w:hAnsi="Arial" w:cs="Arial"/>
        </w:rPr>
      </w:pPr>
      <w:r w:rsidRPr="00D71F83">
        <w:rPr>
          <w:rFonts w:ascii="Arial" w:hAnsi="Arial" w:cs="Arial"/>
          <w:b/>
          <w:bCs/>
        </w:rPr>
        <w:t>7.2.</w:t>
      </w:r>
      <w:r w:rsidRPr="00D71F83">
        <w:rPr>
          <w:rFonts w:ascii="Arial" w:hAnsi="Arial" w:cs="Arial"/>
        </w:rPr>
        <w:t xml:space="preserve"> Start of the project activities (</w:t>
      </w:r>
      <w:r>
        <w:rPr>
          <w:rFonts w:ascii="Arial" w:hAnsi="Arial" w:cs="Arial"/>
        </w:rPr>
        <w:t>July</w:t>
      </w:r>
      <w:r w:rsidRPr="00D71F83">
        <w:rPr>
          <w:rFonts w:ascii="Arial" w:hAnsi="Arial" w:cs="Arial"/>
        </w:rPr>
        <w:t xml:space="preserve"> 201</w:t>
      </w:r>
      <w:r>
        <w:rPr>
          <w:rFonts w:ascii="Arial" w:hAnsi="Arial" w:cs="Arial"/>
        </w:rPr>
        <w:t>4</w:t>
      </w:r>
      <w:r w:rsidRPr="00D71F83">
        <w:rPr>
          <w:rFonts w:ascii="Arial" w:hAnsi="Arial" w:cs="Arial"/>
        </w:rPr>
        <w:t>)</w:t>
      </w:r>
    </w:p>
    <w:p w:rsidR="00635798" w:rsidRPr="00D71F83" w:rsidRDefault="00635798" w:rsidP="00C70EBF">
      <w:pPr>
        <w:jc w:val="both"/>
        <w:rPr>
          <w:rFonts w:ascii="Arial" w:hAnsi="Arial" w:cs="Arial"/>
        </w:rPr>
      </w:pPr>
      <w:r w:rsidRPr="00D71F83">
        <w:rPr>
          <w:rFonts w:ascii="Arial" w:hAnsi="Arial" w:cs="Arial"/>
          <w:b/>
          <w:bCs/>
        </w:rPr>
        <w:t>7.3</w:t>
      </w:r>
      <w:r w:rsidRPr="00D71F83">
        <w:rPr>
          <w:rFonts w:ascii="Arial" w:hAnsi="Arial" w:cs="Arial"/>
        </w:rPr>
        <w:t>. Project completion (</w:t>
      </w:r>
      <w:r>
        <w:rPr>
          <w:rFonts w:ascii="Arial" w:hAnsi="Arial" w:cs="Arial"/>
        </w:rPr>
        <w:t>July</w:t>
      </w:r>
      <w:r w:rsidRPr="00D71F83">
        <w:rPr>
          <w:rFonts w:ascii="Arial" w:hAnsi="Arial" w:cs="Arial"/>
        </w:rPr>
        <w:t xml:space="preserve"> 201</w:t>
      </w:r>
      <w:r>
        <w:rPr>
          <w:rFonts w:ascii="Arial" w:hAnsi="Arial" w:cs="Arial"/>
        </w:rPr>
        <w:t>6</w:t>
      </w:r>
      <w:r w:rsidRPr="00D71F83">
        <w:rPr>
          <w:rFonts w:ascii="Arial" w:hAnsi="Arial" w:cs="Arial"/>
        </w:rPr>
        <w:t>)</w:t>
      </w:r>
    </w:p>
    <w:p w:rsidR="00635798" w:rsidRPr="00D71F83" w:rsidRDefault="00635798" w:rsidP="00C70EBF">
      <w:pPr>
        <w:jc w:val="both"/>
        <w:rPr>
          <w:rFonts w:ascii="Arial" w:hAnsi="Arial" w:cs="Arial"/>
        </w:rPr>
      </w:pPr>
      <w:r w:rsidRPr="00D71F83">
        <w:rPr>
          <w:rFonts w:ascii="Arial" w:hAnsi="Arial" w:cs="Arial"/>
          <w:b/>
          <w:bCs/>
        </w:rPr>
        <w:t>7.4</w:t>
      </w:r>
      <w:r w:rsidRPr="00D71F83">
        <w:rPr>
          <w:rFonts w:ascii="Arial" w:hAnsi="Arial" w:cs="Arial"/>
        </w:rPr>
        <w:t>. Duration of the execution period (number of months) 2</w:t>
      </w:r>
      <w:r>
        <w:rPr>
          <w:rFonts w:ascii="Arial" w:hAnsi="Arial" w:cs="Arial"/>
        </w:rPr>
        <w:t>7</w:t>
      </w:r>
      <w:r w:rsidRPr="00D71F83">
        <w:rPr>
          <w:rFonts w:ascii="Arial" w:hAnsi="Arial" w:cs="Arial"/>
        </w:rPr>
        <w:t xml:space="preserve"> months with an implementation period of 2</w:t>
      </w:r>
      <w:r>
        <w:rPr>
          <w:rFonts w:ascii="Arial" w:hAnsi="Arial" w:cs="Arial"/>
        </w:rPr>
        <w:t>4</w:t>
      </w:r>
      <w:r w:rsidRPr="00D71F83">
        <w:rPr>
          <w:rFonts w:ascii="Arial" w:hAnsi="Arial" w:cs="Arial"/>
        </w:rPr>
        <w:t xml:space="preserve"> months (presence of the RTA in Moldova)</w:t>
      </w:r>
    </w:p>
    <w:p w:rsidR="00635798" w:rsidRPr="00D71F83" w:rsidRDefault="00635798" w:rsidP="00C70EBF">
      <w:pPr>
        <w:jc w:val="both"/>
        <w:rPr>
          <w:rFonts w:ascii="Arial" w:hAnsi="Arial" w:cs="Arial"/>
        </w:rPr>
      </w:pPr>
    </w:p>
    <w:p w:rsidR="00635798" w:rsidRPr="00D71F83" w:rsidRDefault="00635798" w:rsidP="00C70EBF">
      <w:pPr>
        <w:tabs>
          <w:tab w:val="num" w:pos="1800"/>
        </w:tabs>
        <w:ind w:right="-171"/>
        <w:jc w:val="both"/>
        <w:rPr>
          <w:rFonts w:ascii="Arial" w:hAnsi="Arial" w:cs="Arial"/>
          <w:b/>
          <w:bCs/>
        </w:rPr>
      </w:pPr>
      <w:r w:rsidRPr="00D71F83">
        <w:rPr>
          <w:rFonts w:ascii="Arial" w:hAnsi="Arial" w:cs="Arial"/>
          <w:b/>
          <w:bCs/>
        </w:rPr>
        <w:t>8. Sustainability</w:t>
      </w:r>
    </w:p>
    <w:p w:rsidR="00635798" w:rsidRPr="00D71F83" w:rsidRDefault="00635798" w:rsidP="00C70EBF">
      <w:pPr>
        <w:tabs>
          <w:tab w:val="num" w:pos="0"/>
        </w:tabs>
        <w:ind w:right="-171"/>
        <w:jc w:val="both"/>
        <w:rPr>
          <w:rFonts w:ascii="Arial" w:hAnsi="Arial" w:cs="Arial"/>
        </w:rPr>
      </w:pPr>
    </w:p>
    <w:p w:rsidR="00635798" w:rsidRPr="008D0C7B" w:rsidRDefault="00635798" w:rsidP="008D0C7B">
      <w:pPr>
        <w:spacing w:before="40" w:after="40" w:line="260" w:lineRule="atLeast"/>
        <w:jc w:val="both"/>
        <w:rPr>
          <w:rFonts w:ascii="Arial" w:hAnsi="Arial" w:cs="Arial"/>
          <w:color w:val="000000"/>
          <w:szCs w:val="20"/>
          <w:lang w:val="en-US" w:eastAsia="nl-NL"/>
        </w:rPr>
      </w:pPr>
      <w:r w:rsidRPr="008D0C7B">
        <w:rPr>
          <w:rFonts w:ascii="Arial" w:hAnsi="Arial" w:cs="Arial"/>
          <w:szCs w:val="20"/>
        </w:rPr>
        <w:t xml:space="preserve">The sustainability of the project will be achieved through a suitable implementation of the project activities and availability of trained personnel in the metrology and standardisation infrastructure. </w:t>
      </w:r>
      <w:r w:rsidRPr="008D0C7B">
        <w:rPr>
          <w:rFonts w:ascii="Arial" w:hAnsi="Arial" w:cs="Arial"/>
          <w:color w:val="000000"/>
          <w:szCs w:val="20"/>
          <w:lang w:val="en-US" w:eastAsia="nl-NL"/>
        </w:rPr>
        <w:t xml:space="preserve">Transfer of know-how within the institutions involved (at </w:t>
      </w:r>
      <w:r>
        <w:rPr>
          <w:rFonts w:ascii="Arial" w:hAnsi="Arial" w:cs="Arial"/>
          <w:color w:val="000000"/>
          <w:szCs w:val="20"/>
          <w:lang w:val="en-US" w:eastAsia="nl-NL"/>
        </w:rPr>
        <w:t>NIM</w:t>
      </w:r>
      <w:r w:rsidRPr="008D0C7B">
        <w:rPr>
          <w:rFonts w:ascii="Arial" w:hAnsi="Arial" w:cs="Arial"/>
          <w:color w:val="000000"/>
          <w:szCs w:val="20"/>
          <w:lang w:val="en-US" w:eastAsia="nl-NL"/>
        </w:rPr>
        <w:t xml:space="preserve"> </w:t>
      </w:r>
      <w:r>
        <w:rPr>
          <w:rFonts w:ascii="Arial" w:hAnsi="Arial" w:cs="Arial"/>
          <w:color w:val="000000"/>
          <w:szCs w:val="20"/>
          <w:lang w:val="en-US" w:eastAsia="nl-NL"/>
        </w:rPr>
        <w:t xml:space="preserve">and NIS </w:t>
      </w:r>
      <w:r w:rsidRPr="008D0C7B">
        <w:rPr>
          <w:rFonts w:ascii="Arial" w:hAnsi="Arial" w:cs="Arial"/>
          <w:color w:val="000000"/>
          <w:szCs w:val="20"/>
          <w:lang w:val="en-US" w:eastAsia="nl-NL"/>
        </w:rPr>
        <w:t xml:space="preserve">and relevant stakeholders) and liaison of </w:t>
      </w:r>
      <w:r>
        <w:rPr>
          <w:rFonts w:ascii="Arial" w:hAnsi="Arial" w:cs="Arial"/>
          <w:color w:val="000000"/>
          <w:szCs w:val="20"/>
          <w:lang w:val="en-US" w:eastAsia="nl-NL"/>
        </w:rPr>
        <w:t>NIS and NIM</w:t>
      </w:r>
      <w:r w:rsidRPr="008D0C7B">
        <w:rPr>
          <w:rFonts w:ascii="Arial" w:hAnsi="Arial" w:cs="Arial"/>
          <w:color w:val="000000"/>
          <w:szCs w:val="20"/>
          <w:lang w:val="en-US" w:eastAsia="nl-NL"/>
        </w:rPr>
        <w:t xml:space="preserve"> with international platforms will contribute to sustainability. All training materials elaborated under the Twinning Project will continue to be used by the </w:t>
      </w:r>
      <w:r>
        <w:rPr>
          <w:rFonts w:ascii="Arial" w:hAnsi="Arial" w:cs="Arial"/>
          <w:color w:val="000000"/>
          <w:szCs w:val="20"/>
          <w:lang w:val="en-US" w:eastAsia="nl-NL"/>
        </w:rPr>
        <w:t>NIS and NIM</w:t>
      </w:r>
      <w:r w:rsidRPr="008D0C7B">
        <w:rPr>
          <w:rFonts w:ascii="Arial" w:hAnsi="Arial" w:cs="Arial"/>
          <w:color w:val="000000"/>
          <w:szCs w:val="20"/>
          <w:lang w:val="en-US" w:eastAsia="nl-NL"/>
        </w:rPr>
        <w:t xml:space="preserve"> after the project's completion. All materials - Training Materials, Methods and Manuals elaborated within the project shall be submitted, both in English and in Moldovan, where relevant, so as to ensure smooth dissemination of the project results and sustainability of results. The Moldovan Government, through the provision of relevant funding to </w:t>
      </w:r>
      <w:r>
        <w:rPr>
          <w:rFonts w:ascii="Arial" w:hAnsi="Arial" w:cs="Arial"/>
          <w:color w:val="000000"/>
          <w:szCs w:val="20"/>
          <w:lang w:val="en-US" w:eastAsia="nl-NL"/>
        </w:rPr>
        <w:t>NIS and NIM</w:t>
      </w:r>
      <w:r w:rsidRPr="008D0C7B">
        <w:rPr>
          <w:rFonts w:ascii="Arial" w:hAnsi="Arial" w:cs="Arial"/>
          <w:color w:val="000000"/>
          <w:szCs w:val="20"/>
          <w:lang w:val="en-US" w:eastAsia="nl-NL"/>
        </w:rPr>
        <w:t xml:space="preserve"> in order to implement its tasks, will ensure the financial sustainability of the outputs attained by the project. The institutional sustainability of the project results will also be guaranteed by the direct involvement of the </w:t>
      </w:r>
      <w:r>
        <w:rPr>
          <w:rFonts w:ascii="Arial" w:hAnsi="Arial" w:cs="Arial"/>
          <w:color w:val="000000"/>
          <w:szCs w:val="20"/>
          <w:lang w:val="en-US" w:eastAsia="nl-NL"/>
        </w:rPr>
        <w:t>NIS and NIM</w:t>
      </w:r>
      <w:r w:rsidRPr="008D0C7B">
        <w:rPr>
          <w:rFonts w:ascii="Arial" w:hAnsi="Arial" w:cs="Arial"/>
          <w:color w:val="000000"/>
          <w:szCs w:val="20"/>
          <w:lang w:val="en-US" w:eastAsia="nl-NL"/>
        </w:rPr>
        <w:t>, which will ensure improved connections of staff with other relevant actors in the field of metrology</w:t>
      </w:r>
      <w:r>
        <w:rPr>
          <w:rFonts w:ascii="Arial" w:hAnsi="Arial" w:cs="Arial"/>
          <w:color w:val="000000"/>
          <w:szCs w:val="20"/>
          <w:lang w:val="en-US" w:eastAsia="nl-NL"/>
        </w:rPr>
        <w:t xml:space="preserve"> and standardization</w:t>
      </w:r>
      <w:r w:rsidRPr="008D0C7B">
        <w:rPr>
          <w:rFonts w:ascii="Arial" w:hAnsi="Arial" w:cs="Arial"/>
          <w:color w:val="000000"/>
          <w:szCs w:val="20"/>
          <w:lang w:val="en-US" w:eastAsia="nl-NL"/>
        </w:rPr>
        <w:t>.</w:t>
      </w:r>
    </w:p>
    <w:p w:rsidR="00635798" w:rsidRPr="008D0C7B" w:rsidRDefault="00635798" w:rsidP="008D0C7B">
      <w:pPr>
        <w:spacing w:before="40" w:after="40" w:line="260" w:lineRule="atLeast"/>
        <w:jc w:val="both"/>
        <w:rPr>
          <w:rFonts w:ascii="Arial" w:hAnsi="Arial" w:cs="Arial"/>
          <w:szCs w:val="20"/>
        </w:rPr>
      </w:pPr>
      <w:r w:rsidRPr="008D0C7B">
        <w:rPr>
          <w:rFonts w:ascii="Arial" w:hAnsi="Arial" w:cs="Arial"/>
          <w:szCs w:val="20"/>
          <w:lang w:val="en-US" w:eastAsia="nl-NL"/>
        </w:rPr>
        <w:t>In addition, the preparation process for DCFTA clearly indicates that a reform process in the quality infrastructure, focused on metrology</w:t>
      </w:r>
      <w:r>
        <w:rPr>
          <w:rFonts w:ascii="Arial" w:hAnsi="Arial" w:cs="Arial"/>
          <w:szCs w:val="20"/>
          <w:lang w:val="en-US" w:eastAsia="nl-NL"/>
        </w:rPr>
        <w:t xml:space="preserve"> and standardization</w:t>
      </w:r>
      <w:r w:rsidRPr="008D0C7B">
        <w:rPr>
          <w:rFonts w:ascii="Arial" w:hAnsi="Arial" w:cs="Arial"/>
          <w:szCs w:val="20"/>
          <w:lang w:val="en-US" w:eastAsia="nl-NL"/>
        </w:rPr>
        <w:t xml:space="preserve">, in line with the harmonization to the EU Acquis, represents a high priority for the cooperation between Moldova and the European Union in the next coming years; in this sense, the key role of the </w:t>
      </w:r>
      <w:r>
        <w:rPr>
          <w:rFonts w:ascii="Arial" w:hAnsi="Arial" w:cs="Arial"/>
          <w:szCs w:val="20"/>
          <w:lang w:val="en-US" w:eastAsia="nl-NL"/>
        </w:rPr>
        <w:t>NIM</w:t>
      </w:r>
      <w:r w:rsidRPr="008D0C7B">
        <w:rPr>
          <w:rFonts w:ascii="Arial" w:hAnsi="Arial" w:cs="Arial"/>
          <w:szCs w:val="20"/>
          <w:lang w:val="en-US" w:eastAsia="nl-NL"/>
        </w:rPr>
        <w:t xml:space="preserve"> in coordinating and facilitating the process of providing traceability is expected to become even more important in the future. </w:t>
      </w:r>
      <w:r w:rsidRPr="008D0C7B">
        <w:rPr>
          <w:rFonts w:ascii="Arial" w:hAnsi="Arial" w:cs="Arial"/>
          <w:szCs w:val="20"/>
        </w:rPr>
        <w:t xml:space="preserve">Furthermore, needs of the local and international businesses in calibrations and measurements as well as needs of public authorities in technical issues and participation in (inter)national metrology activities are expected to contribute to maintaining high level services on a constant basis in </w:t>
      </w:r>
      <w:r>
        <w:rPr>
          <w:rFonts w:ascii="Arial" w:hAnsi="Arial" w:cs="Arial"/>
          <w:szCs w:val="20"/>
        </w:rPr>
        <w:t>NIM</w:t>
      </w:r>
      <w:r w:rsidRPr="008D0C7B">
        <w:rPr>
          <w:rFonts w:ascii="Arial" w:hAnsi="Arial" w:cs="Arial"/>
          <w:szCs w:val="20"/>
        </w:rPr>
        <w:t xml:space="preserve">. </w:t>
      </w:r>
    </w:p>
    <w:p w:rsidR="00635798" w:rsidRPr="008D0C7B" w:rsidRDefault="00635798" w:rsidP="008D0C7B">
      <w:pPr>
        <w:tabs>
          <w:tab w:val="num" w:pos="0"/>
        </w:tabs>
        <w:jc w:val="both"/>
        <w:outlineLvl w:val="0"/>
        <w:rPr>
          <w:rFonts w:ascii="Arial" w:hAnsi="Arial" w:cs="Arial"/>
          <w:b/>
          <w:bCs/>
          <w:sz w:val="32"/>
        </w:rPr>
      </w:pPr>
      <w:r w:rsidRPr="008D0C7B">
        <w:rPr>
          <w:rFonts w:ascii="Arial" w:hAnsi="Arial" w:cs="Arial"/>
          <w:szCs w:val="20"/>
          <w:lang w:val="en-US" w:eastAsia="nl-NL"/>
        </w:rPr>
        <w:t xml:space="preserve">Finally, the firm commitment of Moldovan stakeholders involved in metrology at all levels (Relevant Ministries, State Universities, Metrology laboratories and industry will guarantee the internal dissemination and communication of the results and output). </w:t>
      </w:r>
    </w:p>
    <w:p w:rsidR="00635798" w:rsidRPr="00D71F83" w:rsidRDefault="00635798" w:rsidP="00C70EBF">
      <w:pPr>
        <w:pStyle w:val="NormalIndent1"/>
        <w:spacing w:before="0"/>
        <w:rPr>
          <w:rFonts w:ascii="Arial" w:hAnsi="Arial" w:cs="Arial"/>
        </w:rPr>
      </w:pPr>
    </w:p>
    <w:p w:rsidR="00635798" w:rsidRPr="00D71F83" w:rsidRDefault="00635798" w:rsidP="00C70EBF">
      <w:pPr>
        <w:ind w:right="-171"/>
        <w:jc w:val="both"/>
        <w:rPr>
          <w:rFonts w:ascii="Arial" w:hAnsi="Arial" w:cs="Arial"/>
          <w:b/>
          <w:bCs/>
        </w:rPr>
      </w:pPr>
      <w:r w:rsidRPr="00D71F83">
        <w:rPr>
          <w:rFonts w:ascii="Arial" w:hAnsi="Arial" w:cs="Arial"/>
          <w:b/>
          <w:bCs/>
        </w:rPr>
        <w:t>9. Cross cutting issues</w:t>
      </w:r>
    </w:p>
    <w:p w:rsidR="00635798" w:rsidRPr="00D71F83" w:rsidRDefault="00635798" w:rsidP="00C70EBF">
      <w:pPr>
        <w:ind w:right="-171"/>
        <w:jc w:val="both"/>
        <w:rPr>
          <w:rFonts w:ascii="Arial" w:hAnsi="Arial" w:cs="Arial"/>
          <w:b/>
          <w:bCs/>
        </w:rPr>
      </w:pPr>
    </w:p>
    <w:p w:rsidR="00635798" w:rsidRPr="00D71F83" w:rsidRDefault="00635798" w:rsidP="00C70EBF">
      <w:pPr>
        <w:ind w:right="-171"/>
        <w:jc w:val="both"/>
        <w:rPr>
          <w:rFonts w:ascii="Arial" w:hAnsi="Arial" w:cs="Arial"/>
          <w:b/>
          <w:bCs/>
        </w:rPr>
      </w:pPr>
      <w:r w:rsidRPr="00D71F83">
        <w:rPr>
          <w:rFonts w:ascii="Arial" w:hAnsi="Arial" w:cs="Arial"/>
          <w:b/>
          <w:bCs/>
        </w:rPr>
        <w:t>9.1. Equal Opportunity</w:t>
      </w:r>
    </w:p>
    <w:p w:rsidR="00635798" w:rsidRPr="00D71F83" w:rsidRDefault="00635798" w:rsidP="00C70EBF">
      <w:pPr>
        <w:ind w:right="-171"/>
        <w:jc w:val="both"/>
        <w:rPr>
          <w:rFonts w:ascii="Arial" w:hAnsi="Arial" w:cs="Arial"/>
          <w:b/>
          <w:bCs/>
        </w:rPr>
      </w:pPr>
    </w:p>
    <w:p w:rsidR="00635798" w:rsidRPr="00BE3E40" w:rsidRDefault="00635798" w:rsidP="00C072C2">
      <w:pPr>
        <w:spacing w:before="40" w:after="40" w:line="260" w:lineRule="atLeast"/>
        <w:jc w:val="both"/>
        <w:rPr>
          <w:rFonts w:ascii="Arial" w:hAnsi="Arial" w:cs="Arial"/>
          <w:szCs w:val="20"/>
        </w:rPr>
      </w:pPr>
      <w:r w:rsidRPr="00BE3E40">
        <w:rPr>
          <w:rFonts w:ascii="Arial" w:hAnsi="Arial" w:cs="Arial"/>
          <w:szCs w:val="20"/>
        </w:rPr>
        <w:t>The principle of equal opportunity will be integrated into all stages of the project implementation. P</w:t>
      </w:r>
      <w:r w:rsidRPr="00BE3E40">
        <w:rPr>
          <w:rFonts w:ascii="Arial" w:hAnsi="Arial" w:cs="Arial"/>
          <w:szCs w:val="20"/>
          <w:lang w:val="en-US" w:eastAsia="nl-NL"/>
        </w:rPr>
        <w:t xml:space="preserve">ractices in ensuring equitable gender participation in the project will be guaranteed. Male and female participation in the project will be based on the relevant standards of the EU. Accordingly, the project will seek to ensure that there is equal treatment accorded to male and female staff in </w:t>
      </w:r>
      <w:r>
        <w:rPr>
          <w:rFonts w:ascii="Arial" w:hAnsi="Arial" w:cs="Arial"/>
          <w:szCs w:val="20"/>
          <w:lang w:val="en-US" w:eastAsia="nl-NL"/>
        </w:rPr>
        <w:t>NIS and NIM</w:t>
      </w:r>
      <w:r w:rsidRPr="00BE3E40">
        <w:rPr>
          <w:rFonts w:ascii="Arial" w:hAnsi="Arial" w:cs="Arial"/>
          <w:szCs w:val="20"/>
          <w:lang w:val="en-US" w:eastAsia="nl-NL"/>
        </w:rPr>
        <w:t xml:space="preserve"> and the other stakeholders participating in the project activities and training programs.</w:t>
      </w:r>
      <w:r w:rsidRPr="00BE3E40">
        <w:rPr>
          <w:rFonts w:ascii="Arial" w:hAnsi="Arial" w:cs="Arial"/>
          <w:szCs w:val="20"/>
        </w:rPr>
        <w:tab/>
      </w:r>
    </w:p>
    <w:p w:rsidR="00635798" w:rsidRPr="00BE3E40" w:rsidRDefault="00635798" w:rsidP="000E4C71">
      <w:pPr>
        <w:jc w:val="both"/>
        <w:rPr>
          <w:rFonts w:ascii="Arial" w:hAnsi="Arial" w:cs="Arial"/>
          <w:b/>
          <w:bCs/>
          <w:sz w:val="32"/>
        </w:rPr>
      </w:pPr>
      <w:r w:rsidRPr="00BE3E40">
        <w:rPr>
          <w:rFonts w:ascii="Arial" w:hAnsi="Arial" w:cs="Arial"/>
          <w:szCs w:val="20"/>
          <w:lang w:val="en-US" w:eastAsia="nl-NL"/>
        </w:rPr>
        <w:t>The main criteria for staff recruitment will be appropriate qualifications and experience in similar projects, not sex or age. Both men and women will have equal opportunities and salaries.</w:t>
      </w:r>
    </w:p>
    <w:p w:rsidR="00635798" w:rsidRPr="00D71F83" w:rsidRDefault="00635798" w:rsidP="00C70EBF">
      <w:pPr>
        <w:rPr>
          <w:rFonts w:ascii="Arial" w:hAnsi="Arial" w:cs="Arial"/>
          <w:b/>
          <w:bCs/>
        </w:rPr>
      </w:pPr>
    </w:p>
    <w:p w:rsidR="00635798" w:rsidRPr="00D71F83" w:rsidRDefault="00635798" w:rsidP="00C70EBF">
      <w:pPr>
        <w:ind w:right="-171"/>
        <w:jc w:val="both"/>
        <w:rPr>
          <w:rFonts w:ascii="Arial" w:hAnsi="Arial" w:cs="Arial"/>
          <w:b/>
          <w:bCs/>
        </w:rPr>
      </w:pPr>
      <w:r w:rsidRPr="00D71F83">
        <w:rPr>
          <w:rFonts w:ascii="Arial" w:hAnsi="Arial" w:cs="Arial"/>
          <w:b/>
          <w:bCs/>
        </w:rPr>
        <w:t xml:space="preserve">9.2. Environment </w:t>
      </w:r>
    </w:p>
    <w:p w:rsidR="00635798" w:rsidRPr="00D71F83" w:rsidRDefault="00635798" w:rsidP="00C70EBF">
      <w:pPr>
        <w:ind w:right="-171"/>
        <w:jc w:val="both"/>
        <w:rPr>
          <w:rFonts w:ascii="Arial" w:hAnsi="Arial" w:cs="Arial"/>
        </w:rPr>
      </w:pPr>
    </w:p>
    <w:p w:rsidR="00635798" w:rsidRPr="00D71F83" w:rsidRDefault="00635798" w:rsidP="00C70EBF">
      <w:pPr>
        <w:ind w:right="-171"/>
        <w:jc w:val="both"/>
        <w:rPr>
          <w:rFonts w:ascii="Arial" w:hAnsi="Arial" w:cs="Arial"/>
        </w:rPr>
      </w:pPr>
      <w:r w:rsidRPr="008D0C7B">
        <w:rPr>
          <w:rFonts w:ascii="Arial" w:hAnsi="Arial" w:cs="Arial"/>
          <w:color w:val="000000"/>
          <w:szCs w:val="20"/>
          <w:lang w:val="en-US" w:eastAsia="nl-NL"/>
        </w:rPr>
        <w:t>Implementation of the project will have no adverse effect on the environment.</w:t>
      </w:r>
    </w:p>
    <w:p w:rsidR="00635798" w:rsidRPr="00D71F83" w:rsidRDefault="00635798" w:rsidP="00C70EBF">
      <w:pPr>
        <w:ind w:firstLine="567"/>
        <w:jc w:val="both"/>
        <w:rPr>
          <w:rFonts w:ascii="Arial" w:hAnsi="Arial" w:cs="Arial"/>
        </w:rPr>
      </w:pPr>
    </w:p>
    <w:p w:rsidR="00635798" w:rsidRPr="00D71F83" w:rsidRDefault="00635798" w:rsidP="00C70EBF">
      <w:pPr>
        <w:ind w:right="-171"/>
        <w:jc w:val="both"/>
        <w:rPr>
          <w:rFonts w:ascii="Arial" w:hAnsi="Arial" w:cs="Arial"/>
          <w:b/>
          <w:bCs/>
        </w:rPr>
      </w:pPr>
      <w:r w:rsidRPr="00D71F83">
        <w:rPr>
          <w:rFonts w:ascii="Arial" w:hAnsi="Arial" w:cs="Arial"/>
          <w:b/>
          <w:bCs/>
        </w:rPr>
        <w:t>10. Conditionality and sequencing</w:t>
      </w:r>
    </w:p>
    <w:p w:rsidR="00635798" w:rsidRPr="00D71F83" w:rsidRDefault="00635798" w:rsidP="00C70EBF">
      <w:pPr>
        <w:jc w:val="both"/>
        <w:rPr>
          <w:rFonts w:ascii="Arial" w:hAnsi="Arial" w:cs="Arial"/>
        </w:rPr>
      </w:pPr>
    </w:p>
    <w:p w:rsidR="00635798" w:rsidRPr="008D0C7B" w:rsidRDefault="00635798" w:rsidP="008D0C7B">
      <w:pPr>
        <w:jc w:val="both"/>
        <w:rPr>
          <w:rFonts w:ascii="Arial" w:hAnsi="Arial" w:cs="Arial"/>
          <w:szCs w:val="20"/>
          <w:lang w:val="en-US" w:eastAsia="nl-NL"/>
        </w:rPr>
      </w:pPr>
      <w:r w:rsidRPr="00D71F83">
        <w:rPr>
          <w:rFonts w:ascii="Arial" w:hAnsi="Arial" w:cs="Arial"/>
        </w:rPr>
        <w:t>There is no precondition set for this twinning project.</w:t>
      </w:r>
      <w:r>
        <w:rPr>
          <w:rFonts w:ascii="Arial" w:hAnsi="Arial" w:cs="Arial"/>
        </w:rPr>
        <w:t xml:space="preserve"> </w:t>
      </w:r>
      <w:r w:rsidRPr="008D0C7B">
        <w:rPr>
          <w:rFonts w:ascii="Arial" w:hAnsi="Arial" w:cs="Arial"/>
          <w:szCs w:val="20"/>
        </w:rPr>
        <w:t>Nevertheless, i</w:t>
      </w:r>
      <w:r w:rsidRPr="008D0C7B">
        <w:rPr>
          <w:rFonts w:ascii="Arial" w:hAnsi="Arial" w:cs="Arial"/>
          <w:szCs w:val="20"/>
          <w:lang w:val="en-US" w:eastAsia="nl-NL"/>
        </w:rPr>
        <w:t xml:space="preserve">t is important that </w:t>
      </w:r>
      <w:r>
        <w:rPr>
          <w:rFonts w:ascii="Arial" w:hAnsi="Arial" w:cs="Arial"/>
          <w:szCs w:val="20"/>
          <w:lang w:val="en-US" w:eastAsia="nl-NL"/>
        </w:rPr>
        <w:t>Moldovan</w:t>
      </w:r>
      <w:r w:rsidRPr="008D0C7B">
        <w:rPr>
          <w:rFonts w:ascii="Arial" w:hAnsi="Arial" w:cs="Arial"/>
          <w:szCs w:val="20"/>
          <w:lang w:val="en-US" w:eastAsia="nl-NL"/>
        </w:rPr>
        <w:t xml:space="preserve"> authorities</w:t>
      </w:r>
      <w:r>
        <w:rPr>
          <w:rFonts w:ascii="Arial" w:hAnsi="Arial" w:cs="Arial"/>
          <w:szCs w:val="20"/>
          <w:lang w:val="en-US" w:eastAsia="nl-NL"/>
        </w:rPr>
        <w:t>,</w:t>
      </w:r>
      <w:r w:rsidRPr="008D0C7B">
        <w:rPr>
          <w:rFonts w:ascii="Arial" w:hAnsi="Arial" w:cs="Arial"/>
          <w:szCs w:val="20"/>
          <w:lang w:val="en-US" w:eastAsia="nl-NL"/>
        </w:rPr>
        <w:t xml:space="preserve"> </w:t>
      </w:r>
      <w:r>
        <w:rPr>
          <w:rFonts w:ascii="Arial" w:hAnsi="Arial" w:cs="Arial"/>
          <w:szCs w:val="20"/>
          <w:lang w:val="en-US" w:eastAsia="nl-NL"/>
        </w:rPr>
        <w:t>NIS and NIM</w:t>
      </w:r>
      <w:r w:rsidRPr="008D0C7B">
        <w:rPr>
          <w:rFonts w:ascii="Arial" w:hAnsi="Arial" w:cs="Arial"/>
          <w:szCs w:val="20"/>
          <w:lang w:val="en-US" w:eastAsia="nl-NL"/>
        </w:rPr>
        <w:t xml:space="preserve"> are committed to implement the recommendations in order to achieve the targeted results, purposes and overall objective of the project bringing </w:t>
      </w:r>
      <w:r>
        <w:rPr>
          <w:rFonts w:ascii="Arial" w:hAnsi="Arial" w:cs="Arial"/>
          <w:szCs w:val="20"/>
          <w:lang w:val="en-US" w:eastAsia="nl-NL"/>
        </w:rPr>
        <w:t xml:space="preserve">NIS and NIM, CMAC </w:t>
      </w:r>
      <w:r w:rsidRPr="008D0C7B">
        <w:rPr>
          <w:rFonts w:ascii="Arial" w:hAnsi="Arial" w:cs="Arial"/>
          <w:szCs w:val="20"/>
          <w:lang w:val="en-US" w:eastAsia="nl-NL"/>
        </w:rPr>
        <w:t xml:space="preserve">to the success of a process of continuing improvement towards increasing the operational efficiency and effectiveness in line with the EU and international standards and best practices. The </w:t>
      </w:r>
      <w:r>
        <w:rPr>
          <w:rFonts w:ascii="Arial" w:hAnsi="Arial" w:cs="Arial"/>
          <w:szCs w:val="20"/>
          <w:lang w:val="en-US" w:eastAsia="nl-NL"/>
        </w:rPr>
        <w:t>MoE and NIM</w:t>
      </w:r>
      <w:r w:rsidRPr="008D0C7B">
        <w:rPr>
          <w:rFonts w:ascii="Arial" w:hAnsi="Arial" w:cs="Arial"/>
          <w:szCs w:val="20"/>
          <w:lang w:val="en-US" w:eastAsia="nl-NL"/>
        </w:rPr>
        <w:t xml:space="preserve"> will ensure operational and logistical support to the RTA and the Twinning experts in terms of ensuring operational coordination with the other </w:t>
      </w:r>
      <w:r>
        <w:rPr>
          <w:rFonts w:ascii="Arial" w:hAnsi="Arial" w:cs="Arial"/>
          <w:szCs w:val="20"/>
          <w:lang w:val="en-US" w:eastAsia="nl-NL"/>
        </w:rPr>
        <w:t>Moldovan p</w:t>
      </w:r>
      <w:r w:rsidRPr="008D0C7B">
        <w:rPr>
          <w:rFonts w:ascii="Arial" w:hAnsi="Arial" w:cs="Arial"/>
          <w:szCs w:val="20"/>
          <w:lang w:val="en-US" w:eastAsia="nl-NL"/>
        </w:rPr>
        <w:t xml:space="preserve">ublic institutions involved in the project, collecting and processing the information needed and to provide contacts and information concerning private entities that would be involved during the Twinning activities. Finally, it is also important that individual staff members at all levels understand that it is their responsibility to ensure the quality of their work. In this regard, the </w:t>
      </w:r>
      <w:r>
        <w:rPr>
          <w:rFonts w:ascii="Arial" w:hAnsi="Arial" w:cs="Arial"/>
          <w:szCs w:val="20"/>
          <w:lang w:val="en-US" w:eastAsia="nl-NL"/>
        </w:rPr>
        <w:t xml:space="preserve">NIS and NIM </w:t>
      </w:r>
      <w:r w:rsidRPr="008D0C7B">
        <w:rPr>
          <w:rFonts w:ascii="Arial" w:hAnsi="Arial" w:cs="Arial"/>
          <w:szCs w:val="20"/>
          <w:lang w:val="en-US" w:eastAsia="nl-NL"/>
        </w:rPr>
        <w:t>needs to ensure that the staff pay structure is commensurate with the qualifications and skills required of the staff.</w:t>
      </w:r>
    </w:p>
    <w:p w:rsidR="00635798" w:rsidRDefault="00635798" w:rsidP="008D0C7B">
      <w:pPr>
        <w:rPr>
          <w:rFonts w:ascii="Arial" w:hAnsi="Arial" w:cs="Arial"/>
        </w:rPr>
      </w:pPr>
      <w:r w:rsidRPr="008D0C7B">
        <w:rPr>
          <w:rFonts w:ascii="Arial" w:hAnsi="Arial" w:cs="Arial"/>
          <w:szCs w:val="20"/>
          <w:lang w:val="en-US" w:eastAsia="nl-NL"/>
        </w:rPr>
        <w:t>There are no other requirements on sequencing, except for those mentioned in relevant activities.</w:t>
      </w:r>
      <w:r>
        <w:rPr>
          <w:rFonts w:ascii="Arial" w:hAnsi="Arial" w:cs="Arial"/>
        </w:rPr>
        <w:br w:type="page"/>
      </w:r>
    </w:p>
    <w:p w:rsidR="00635798" w:rsidRDefault="00635798" w:rsidP="00C70EBF">
      <w:pPr>
        <w:jc w:val="both"/>
        <w:rPr>
          <w:rFonts w:ascii="Arial" w:hAnsi="Arial" w:cs="Arial"/>
        </w:rPr>
      </w:pPr>
      <w:r>
        <w:rPr>
          <w:rFonts w:ascii="Arial" w:hAnsi="Arial" w:cs="Arial"/>
        </w:rPr>
        <w:t>List of Annexes to the Fiche</w:t>
      </w:r>
    </w:p>
    <w:p w:rsidR="00635798" w:rsidRDefault="00635798" w:rsidP="00C70EBF">
      <w:pPr>
        <w:jc w:val="both"/>
        <w:rPr>
          <w:rFonts w:ascii="Arial" w:hAnsi="Arial" w:cs="Arial"/>
        </w:rPr>
      </w:pPr>
    </w:p>
    <w:p w:rsidR="00635798" w:rsidRPr="00D71F83" w:rsidRDefault="00635798" w:rsidP="00C70EBF">
      <w:pPr>
        <w:jc w:val="both"/>
        <w:rPr>
          <w:rFonts w:ascii="Arial" w:hAnsi="Arial" w:cs="Arial"/>
        </w:rPr>
      </w:pPr>
      <w:r>
        <w:rPr>
          <w:rFonts w:ascii="Arial" w:hAnsi="Arial" w:cs="Arial"/>
        </w:rPr>
        <w:t>Annex I – Logframe Matrix</w:t>
      </w:r>
    </w:p>
    <w:p w:rsidR="00635798" w:rsidRPr="00D71F83" w:rsidRDefault="00635798" w:rsidP="00C70EBF">
      <w:pPr>
        <w:jc w:val="both"/>
        <w:rPr>
          <w:rFonts w:ascii="Arial" w:hAnsi="Arial" w:cs="Arial"/>
        </w:rPr>
        <w:sectPr w:rsidR="00635798" w:rsidRPr="00D71F83" w:rsidSect="00C57602">
          <w:headerReference w:type="default" r:id="rId7"/>
          <w:footerReference w:type="default" r:id="rId8"/>
          <w:pgSz w:w="11906" w:h="16838"/>
          <w:pgMar w:top="1104" w:right="1286" w:bottom="1418" w:left="1418" w:header="568" w:footer="709" w:gutter="0"/>
          <w:pgNumType w:start="0"/>
          <w:cols w:space="708"/>
          <w:titlePg/>
          <w:docGrid w:linePitch="360"/>
        </w:sectPr>
      </w:pPr>
    </w:p>
    <w:p w:rsidR="00635798" w:rsidRPr="00D71F83" w:rsidRDefault="00635798" w:rsidP="00C70EBF">
      <w:pPr>
        <w:pStyle w:val="NoteHead"/>
        <w:spacing w:before="0" w:after="0"/>
        <w:jc w:val="both"/>
        <w:rPr>
          <w:rFonts w:ascii="Arial" w:hAnsi="Arial" w:cs="Arial"/>
        </w:rPr>
      </w:pPr>
      <w:r w:rsidRPr="00D71F83">
        <w:rPr>
          <w:rFonts w:ascii="Arial" w:hAnsi="Arial" w:cs="Arial"/>
          <w:u w:val="single"/>
        </w:rPr>
        <w:t>Annexes to project Fiche</w:t>
      </w:r>
      <w:r w:rsidRPr="00D71F83">
        <w:rPr>
          <w:rFonts w:ascii="Arial" w:hAnsi="Arial" w:cs="Arial"/>
        </w:rPr>
        <w:t xml:space="preserve">  - Annex I</w:t>
      </w:r>
    </w:p>
    <w:tbl>
      <w:tblPr>
        <w:tblpPr w:leftFromText="180" w:rightFromText="180" w:vertAnchor="text" w:tblpX="-110" w:tblpY="1"/>
        <w:tblOverlap w:val="never"/>
        <w:tblW w:w="1483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3310"/>
        <w:gridCol w:w="4140"/>
        <w:gridCol w:w="4140"/>
        <w:gridCol w:w="3240"/>
      </w:tblGrid>
      <w:tr w:rsidR="00635798" w:rsidRPr="003F22B8">
        <w:trPr>
          <w:cantSplit/>
          <w:trHeight w:val="508"/>
        </w:trPr>
        <w:tc>
          <w:tcPr>
            <w:tcW w:w="7450" w:type="dxa"/>
            <w:gridSpan w:val="2"/>
            <w:vMerge w:val="restart"/>
            <w:tcBorders>
              <w:top w:val="single" w:sz="12" w:space="0" w:color="auto"/>
            </w:tcBorders>
          </w:tcPr>
          <w:p w:rsidR="00635798" w:rsidRPr="00D72FF2" w:rsidRDefault="00635798" w:rsidP="00AC0A1C">
            <w:pPr>
              <w:rPr>
                <w:rFonts w:ascii="Arial" w:hAnsi="Arial" w:cs="Arial"/>
                <w:b/>
                <w:bCs/>
                <w:lang w:val="nb-NO"/>
              </w:rPr>
            </w:pPr>
            <w:r w:rsidRPr="00D72FF2">
              <w:rPr>
                <w:rFonts w:ascii="Arial" w:hAnsi="Arial" w:cs="Arial"/>
                <w:b/>
                <w:bCs/>
                <w:sz w:val="22"/>
                <w:szCs w:val="22"/>
                <w:lang w:val="nb-NO"/>
              </w:rPr>
              <w:t xml:space="preserve">ANNEX I - LOGFRAME PLANNING MATRIX FOR twinning fiche </w:t>
            </w:r>
          </w:p>
          <w:p w:rsidR="00635798" w:rsidRPr="003F22B8" w:rsidRDefault="00635798" w:rsidP="00AC0A1C">
            <w:pPr>
              <w:rPr>
                <w:rFonts w:ascii="Arial" w:hAnsi="Arial" w:cs="Arial"/>
                <w:b/>
                <w:bCs/>
              </w:rPr>
            </w:pPr>
            <w:r w:rsidRPr="003F22B8">
              <w:rPr>
                <w:rFonts w:ascii="Arial" w:hAnsi="Arial" w:cs="Arial"/>
                <w:b/>
                <w:bCs/>
                <w:sz w:val="22"/>
                <w:szCs w:val="22"/>
              </w:rPr>
              <w:t>Strengthening standards and metrology in Moldova</w:t>
            </w:r>
          </w:p>
        </w:tc>
        <w:tc>
          <w:tcPr>
            <w:tcW w:w="7380" w:type="dxa"/>
            <w:gridSpan w:val="2"/>
            <w:tcBorders>
              <w:top w:val="single" w:sz="12" w:space="0" w:color="auto"/>
              <w:right w:val="single" w:sz="4" w:space="0" w:color="auto"/>
            </w:tcBorders>
          </w:tcPr>
          <w:p w:rsidR="00635798" w:rsidRPr="003F22B8" w:rsidRDefault="00635798" w:rsidP="00AC0A1C">
            <w:pPr>
              <w:rPr>
                <w:rFonts w:ascii="Arial" w:hAnsi="Arial" w:cs="Arial"/>
              </w:rPr>
            </w:pPr>
            <w:r w:rsidRPr="003F22B8">
              <w:rPr>
                <w:rFonts w:ascii="Arial" w:hAnsi="Arial" w:cs="Arial"/>
                <w:sz w:val="22"/>
                <w:szCs w:val="22"/>
              </w:rPr>
              <w:t xml:space="preserve">Programme name and number </w:t>
            </w:r>
          </w:p>
        </w:tc>
      </w:tr>
      <w:tr w:rsidR="00635798" w:rsidRPr="003F22B8">
        <w:trPr>
          <w:cantSplit/>
          <w:trHeight w:val="346"/>
        </w:trPr>
        <w:tc>
          <w:tcPr>
            <w:tcW w:w="7450" w:type="dxa"/>
            <w:gridSpan w:val="2"/>
            <w:vMerge/>
            <w:tcBorders>
              <w:bottom w:val="single" w:sz="4" w:space="0" w:color="auto"/>
            </w:tcBorders>
          </w:tcPr>
          <w:p w:rsidR="00635798" w:rsidRPr="003F22B8" w:rsidRDefault="00635798" w:rsidP="00AC0A1C">
            <w:pPr>
              <w:pStyle w:val="Title"/>
              <w:rPr>
                <w:rFonts w:ascii="Arial" w:hAnsi="Arial" w:cs="Arial"/>
                <w:sz w:val="22"/>
                <w:szCs w:val="22"/>
              </w:rPr>
            </w:pPr>
          </w:p>
        </w:tc>
        <w:tc>
          <w:tcPr>
            <w:tcW w:w="4140" w:type="dxa"/>
            <w:tcBorders>
              <w:right w:val="single" w:sz="4" w:space="0" w:color="auto"/>
            </w:tcBorders>
          </w:tcPr>
          <w:p w:rsidR="00635798" w:rsidRPr="003F22B8" w:rsidRDefault="00635798" w:rsidP="00AC0A1C">
            <w:pPr>
              <w:pStyle w:val="Header"/>
              <w:rPr>
                <w:rFonts w:ascii="Arial" w:hAnsi="Arial" w:cs="Arial"/>
                <w:b/>
                <w:bCs/>
              </w:rPr>
            </w:pPr>
          </w:p>
          <w:p w:rsidR="00635798" w:rsidRPr="003F22B8" w:rsidRDefault="00635798" w:rsidP="00AC0A1C">
            <w:pPr>
              <w:pStyle w:val="Header"/>
              <w:rPr>
                <w:rFonts w:ascii="Arial" w:hAnsi="Arial" w:cs="Arial"/>
                <w:b/>
                <w:bCs/>
              </w:rPr>
            </w:pPr>
            <w:r w:rsidRPr="003F22B8">
              <w:rPr>
                <w:rFonts w:ascii="Arial" w:hAnsi="Arial" w:cs="Arial"/>
                <w:b/>
                <w:bCs/>
                <w:sz w:val="22"/>
                <w:szCs w:val="22"/>
              </w:rPr>
              <w:t xml:space="preserve"> </w:t>
            </w:r>
          </w:p>
        </w:tc>
        <w:tc>
          <w:tcPr>
            <w:tcW w:w="3240" w:type="dxa"/>
            <w:tcBorders>
              <w:top w:val="single" w:sz="4" w:space="0" w:color="auto"/>
              <w:left w:val="single" w:sz="4" w:space="0" w:color="auto"/>
              <w:bottom w:val="single" w:sz="4" w:space="0" w:color="auto"/>
              <w:right w:val="single" w:sz="4" w:space="0" w:color="auto"/>
            </w:tcBorders>
          </w:tcPr>
          <w:p w:rsidR="00635798" w:rsidRPr="003F22B8" w:rsidRDefault="00635798" w:rsidP="00AC0A1C">
            <w:pPr>
              <w:rPr>
                <w:rFonts w:ascii="Arial" w:hAnsi="Arial" w:cs="Arial"/>
              </w:rPr>
            </w:pPr>
          </w:p>
        </w:tc>
      </w:tr>
      <w:tr w:rsidR="00635798" w:rsidRPr="003F22B8">
        <w:trPr>
          <w:cantSplit/>
          <w:trHeight w:val="65"/>
        </w:trPr>
        <w:tc>
          <w:tcPr>
            <w:tcW w:w="7450" w:type="dxa"/>
            <w:gridSpan w:val="2"/>
            <w:tcBorders>
              <w:top w:val="single" w:sz="4" w:space="0" w:color="auto"/>
              <w:bottom w:val="nil"/>
            </w:tcBorders>
          </w:tcPr>
          <w:p w:rsidR="00635798" w:rsidRPr="003F22B8" w:rsidRDefault="00635798" w:rsidP="00AC0A1C">
            <w:pPr>
              <w:rPr>
                <w:rFonts w:ascii="Arial" w:hAnsi="Arial" w:cs="Arial"/>
                <w:b/>
                <w:bCs/>
              </w:rPr>
            </w:pPr>
          </w:p>
        </w:tc>
        <w:tc>
          <w:tcPr>
            <w:tcW w:w="4140" w:type="dxa"/>
            <w:tcBorders>
              <w:bottom w:val="nil"/>
              <w:right w:val="single" w:sz="4" w:space="0" w:color="auto"/>
            </w:tcBorders>
          </w:tcPr>
          <w:p w:rsidR="00635798" w:rsidRPr="003F22B8" w:rsidRDefault="00635798" w:rsidP="00AC0A1C">
            <w:pPr>
              <w:rPr>
                <w:rFonts w:ascii="Arial" w:hAnsi="Arial" w:cs="Arial"/>
              </w:rPr>
            </w:pPr>
            <w:r w:rsidRPr="003F22B8">
              <w:rPr>
                <w:rFonts w:ascii="Arial" w:hAnsi="Arial" w:cs="Arial"/>
                <w:sz w:val="22"/>
                <w:szCs w:val="22"/>
              </w:rPr>
              <w:t xml:space="preserve">Total budget: </w:t>
            </w:r>
            <w:r w:rsidRPr="003F22B8">
              <w:rPr>
                <w:rFonts w:ascii="Arial" w:hAnsi="Arial" w:cs="Arial"/>
                <w:b/>
                <w:bCs/>
                <w:sz w:val="22"/>
                <w:szCs w:val="22"/>
              </w:rPr>
              <w:t>€1,</w:t>
            </w:r>
            <w:r>
              <w:rPr>
                <w:rFonts w:ascii="Arial" w:hAnsi="Arial" w:cs="Arial"/>
                <w:b/>
                <w:bCs/>
                <w:sz w:val="22"/>
                <w:szCs w:val="22"/>
              </w:rPr>
              <w:t>10</w:t>
            </w:r>
            <w:r w:rsidRPr="003F22B8">
              <w:rPr>
                <w:rFonts w:ascii="Arial" w:hAnsi="Arial" w:cs="Arial"/>
                <w:b/>
                <w:bCs/>
                <w:sz w:val="22"/>
                <w:szCs w:val="22"/>
              </w:rPr>
              <w:t>0,000</w:t>
            </w:r>
          </w:p>
          <w:p w:rsidR="00635798" w:rsidRPr="003F22B8" w:rsidRDefault="00635798" w:rsidP="00AC0A1C">
            <w:pPr>
              <w:rPr>
                <w:rFonts w:ascii="Arial" w:hAnsi="Arial" w:cs="Arial"/>
                <w:b/>
                <w:bCs/>
              </w:rPr>
            </w:pPr>
          </w:p>
        </w:tc>
        <w:tc>
          <w:tcPr>
            <w:tcW w:w="3240" w:type="dxa"/>
            <w:tcBorders>
              <w:top w:val="single" w:sz="4" w:space="0" w:color="auto"/>
              <w:left w:val="single" w:sz="4" w:space="0" w:color="auto"/>
              <w:bottom w:val="single" w:sz="4" w:space="0" w:color="auto"/>
              <w:right w:val="single" w:sz="4" w:space="0" w:color="auto"/>
            </w:tcBorders>
          </w:tcPr>
          <w:p w:rsidR="00635798" w:rsidRPr="003F22B8" w:rsidRDefault="00635798" w:rsidP="00AC0A1C">
            <w:pPr>
              <w:rPr>
                <w:rFonts w:ascii="Arial" w:hAnsi="Arial" w:cs="Arial"/>
                <w:b/>
                <w:bCs/>
              </w:rPr>
            </w:pPr>
            <w:r w:rsidRPr="003F22B8">
              <w:rPr>
                <w:rFonts w:ascii="Arial" w:hAnsi="Arial" w:cs="Arial"/>
                <w:b/>
                <w:bCs/>
                <w:sz w:val="22"/>
                <w:szCs w:val="22"/>
              </w:rPr>
              <w:t xml:space="preserve"> </w:t>
            </w:r>
          </w:p>
        </w:tc>
      </w:tr>
      <w:tr w:rsidR="00635798" w:rsidRPr="003F22B8">
        <w:trPr>
          <w:cantSplit/>
        </w:trPr>
        <w:tc>
          <w:tcPr>
            <w:tcW w:w="3310" w:type="dxa"/>
            <w:shd w:val="pct20" w:color="auto" w:fill="auto"/>
          </w:tcPr>
          <w:p w:rsidR="00635798" w:rsidRPr="003F22B8" w:rsidRDefault="00635798" w:rsidP="00AC0A1C">
            <w:pPr>
              <w:rPr>
                <w:rFonts w:ascii="Arial" w:hAnsi="Arial" w:cs="Arial"/>
                <w:b/>
                <w:bCs/>
              </w:rPr>
            </w:pPr>
            <w:r w:rsidRPr="003F22B8">
              <w:rPr>
                <w:rFonts w:ascii="Arial" w:hAnsi="Arial" w:cs="Arial"/>
                <w:b/>
                <w:bCs/>
                <w:sz w:val="22"/>
                <w:szCs w:val="22"/>
              </w:rPr>
              <w:t>Overall objective</w:t>
            </w:r>
          </w:p>
        </w:tc>
        <w:tc>
          <w:tcPr>
            <w:tcW w:w="4140" w:type="dxa"/>
            <w:shd w:val="pct20" w:color="auto" w:fill="auto"/>
          </w:tcPr>
          <w:p w:rsidR="00635798" w:rsidRPr="003F22B8" w:rsidRDefault="00635798" w:rsidP="00AC0A1C">
            <w:pPr>
              <w:rPr>
                <w:rFonts w:ascii="Arial" w:hAnsi="Arial" w:cs="Arial"/>
                <w:b/>
                <w:bCs/>
              </w:rPr>
            </w:pPr>
            <w:r w:rsidRPr="003F22B8">
              <w:rPr>
                <w:rFonts w:ascii="Arial" w:hAnsi="Arial" w:cs="Arial"/>
                <w:b/>
                <w:bCs/>
                <w:sz w:val="22"/>
                <w:szCs w:val="22"/>
              </w:rPr>
              <w:t xml:space="preserve">Objectively verifiable indicators </w:t>
            </w:r>
          </w:p>
        </w:tc>
        <w:tc>
          <w:tcPr>
            <w:tcW w:w="4140" w:type="dxa"/>
            <w:tcBorders>
              <w:left w:val="nil"/>
              <w:right w:val="single" w:sz="4" w:space="0" w:color="auto"/>
            </w:tcBorders>
            <w:shd w:val="pct20" w:color="auto" w:fill="auto"/>
          </w:tcPr>
          <w:p w:rsidR="00635798" w:rsidRPr="003F22B8" w:rsidRDefault="00635798" w:rsidP="00AC0A1C">
            <w:pPr>
              <w:rPr>
                <w:rFonts w:ascii="Arial" w:hAnsi="Arial" w:cs="Arial"/>
                <w:b/>
                <w:bCs/>
              </w:rPr>
            </w:pPr>
            <w:r w:rsidRPr="003F22B8">
              <w:rPr>
                <w:rFonts w:ascii="Arial" w:hAnsi="Arial" w:cs="Arial"/>
                <w:b/>
                <w:bCs/>
                <w:sz w:val="22"/>
                <w:szCs w:val="22"/>
              </w:rPr>
              <w:t>Sources of Verification</w:t>
            </w:r>
          </w:p>
        </w:tc>
        <w:tc>
          <w:tcPr>
            <w:tcW w:w="3240" w:type="dxa"/>
            <w:tcBorders>
              <w:top w:val="single" w:sz="4" w:space="0" w:color="auto"/>
              <w:left w:val="single" w:sz="4" w:space="0" w:color="auto"/>
              <w:bottom w:val="single" w:sz="4" w:space="0" w:color="auto"/>
              <w:right w:val="single" w:sz="4" w:space="0" w:color="auto"/>
            </w:tcBorders>
            <w:shd w:val="pct20" w:color="auto" w:fill="auto"/>
          </w:tcPr>
          <w:p w:rsidR="00635798" w:rsidRPr="003F22B8" w:rsidRDefault="00635798" w:rsidP="00AC0A1C">
            <w:pPr>
              <w:rPr>
                <w:rFonts w:ascii="Arial" w:hAnsi="Arial" w:cs="Arial"/>
                <w:b/>
                <w:bCs/>
              </w:rPr>
            </w:pPr>
            <w:r w:rsidRPr="003F22B8">
              <w:rPr>
                <w:rFonts w:ascii="Arial" w:hAnsi="Arial" w:cs="Arial"/>
                <w:b/>
                <w:bCs/>
                <w:sz w:val="22"/>
                <w:szCs w:val="22"/>
              </w:rPr>
              <w:t>Assumptions</w:t>
            </w:r>
          </w:p>
        </w:tc>
      </w:tr>
      <w:tr w:rsidR="00635798" w:rsidRPr="003F22B8">
        <w:trPr>
          <w:trHeight w:val="711"/>
        </w:trPr>
        <w:tc>
          <w:tcPr>
            <w:tcW w:w="3310" w:type="dxa"/>
          </w:tcPr>
          <w:p w:rsidR="00635798" w:rsidRPr="003F22B8" w:rsidRDefault="00635798" w:rsidP="00AC0A1C">
            <w:pPr>
              <w:rPr>
                <w:rFonts w:ascii="Arial" w:hAnsi="Arial" w:cs="Arial"/>
              </w:rPr>
            </w:pPr>
            <w:r w:rsidRPr="003F22B8">
              <w:rPr>
                <w:rFonts w:ascii="Arial" w:hAnsi="Arial" w:cs="Arial"/>
                <w:sz w:val="22"/>
                <w:szCs w:val="22"/>
              </w:rPr>
              <w:t>To implement best practices in the sectors with the aim of preparation for international agreements on the free movement of goods (DCFTA).</w:t>
            </w:r>
          </w:p>
        </w:tc>
        <w:tc>
          <w:tcPr>
            <w:tcW w:w="4140" w:type="dxa"/>
          </w:tcPr>
          <w:p w:rsidR="00635798" w:rsidRPr="003F22B8" w:rsidRDefault="00635798" w:rsidP="00AC0A1C">
            <w:pPr>
              <w:numPr>
                <w:ilvl w:val="0"/>
                <w:numId w:val="30"/>
              </w:numPr>
              <w:jc w:val="both"/>
              <w:rPr>
                <w:rFonts w:ascii="Arial" w:hAnsi="Arial" w:cs="Arial"/>
              </w:rPr>
            </w:pPr>
            <w:r w:rsidRPr="003F22B8">
              <w:rPr>
                <w:rFonts w:ascii="Arial" w:hAnsi="Arial" w:cs="Arial"/>
                <w:sz w:val="22"/>
                <w:szCs w:val="22"/>
              </w:rPr>
              <w:t>Number of regulations/legal acts adopted</w:t>
            </w:r>
          </w:p>
          <w:p w:rsidR="00635798" w:rsidRPr="003F22B8" w:rsidRDefault="00635798" w:rsidP="00AC0A1C">
            <w:pPr>
              <w:numPr>
                <w:ilvl w:val="0"/>
                <w:numId w:val="30"/>
              </w:numPr>
              <w:jc w:val="both"/>
              <w:rPr>
                <w:rFonts w:ascii="Arial" w:hAnsi="Arial" w:cs="Arial"/>
              </w:rPr>
            </w:pPr>
            <w:r w:rsidRPr="003F22B8">
              <w:rPr>
                <w:rFonts w:ascii="Arial" w:hAnsi="Arial" w:cs="Arial"/>
                <w:sz w:val="22"/>
                <w:szCs w:val="22"/>
              </w:rPr>
              <w:t>Number of calibration services provided to laboratories and industry</w:t>
            </w:r>
          </w:p>
          <w:p w:rsidR="00635798" w:rsidRPr="003F22B8" w:rsidRDefault="00635798" w:rsidP="00AC0A1C">
            <w:pPr>
              <w:numPr>
                <w:ilvl w:val="0"/>
                <w:numId w:val="30"/>
              </w:numPr>
              <w:jc w:val="both"/>
              <w:rPr>
                <w:rFonts w:ascii="Arial" w:hAnsi="Arial" w:cs="Arial"/>
              </w:rPr>
            </w:pPr>
            <w:r w:rsidRPr="003F22B8">
              <w:rPr>
                <w:rFonts w:ascii="Arial" w:hAnsi="Arial" w:cs="Arial"/>
                <w:sz w:val="22"/>
                <w:szCs w:val="22"/>
              </w:rPr>
              <w:t>Number of inter-laboratory comparisons performed or participated in</w:t>
            </w:r>
          </w:p>
          <w:p w:rsidR="00635798" w:rsidRPr="003F22B8" w:rsidRDefault="00635798" w:rsidP="00AC0A1C">
            <w:pPr>
              <w:numPr>
                <w:ilvl w:val="0"/>
                <w:numId w:val="30"/>
              </w:numPr>
              <w:jc w:val="both"/>
              <w:rPr>
                <w:rFonts w:ascii="Arial" w:hAnsi="Arial" w:cs="Arial"/>
              </w:rPr>
            </w:pPr>
            <w:r w:rsidRPr="003F22B8">
              <w:rPr>
                <w:rFonts w:ascii="Arial" w:hAnsi="Arial" w:cs="Arial"/>
                <w:sz w:val="22"/>
                <w:szCs w:val="22"/>
              </w:rPr>
              <w:t>Number of international meetings attended</w:t>
            </w:r>
          </w:p>
          <w:p w:rsidR="00635798" w:rsidRPr="003F22B8" w:rsidRDefault="00635798" w:rsidP="002928AF">
            <w:pPr>
              <w:numPr>
                <w:ilvl w:val="0"/>
                <w:numId w:val="30"/>
              </w:numPr>
              <w:jc w:val="both"/>
              <w:rPr>
                <w:rFonts w:ascii="Arial" w:hAnsi="Arial" w:cs="Arial"/>
              </w:rPr>
            </w:pPr>
            <w:r w:rsidRPr="003F22B8">
              <w:rPr>
                <w:rFonts w:ascii="Arial" w:hAnsi="Arial" w:cs="Arial"/>
                <w:sz w:val="22"/>
                <w:szCs w:val="22"/>
              </w:rPr>
              <w:t xml:space="preserve">Number of </w:t>
            </w:r>
            <w:r>
              <w:rPr>
                <w:rFonts w:ascii="Arial" w:hAnsi="Arial" w:cs="Arial"/>
                <w:sz w:val="22"/>
                <w:szCs w:val="22"/>
              </w:rPr>
              <w:t xml:space="preserve">European </w:t>
            </w:r>
            <w:r w:rsidRPr="003F22B8">
              <w:rPr>
                <w:rFonts w:ascii="Arial" w:hAnsi="Arial" w:cs="Arial"/>
                <w:sz w:val="22"/>
                <w:szCs w:val="22"/>
              </w:rPr>
              <w:t xml:space="preserve">standards </w:t>
            </w:r>
            <w:r>
              <w:rPr>
                <w:rFonts w:ascii="Arial" w:hAnsi="Arial" w:cs="Arial"/>
                <w:sz w:val="22"/>
                <w:szCs w:val="22"/>
              </w:rPr>
              <w:t>adopted and national conflicting standards withdrawn</w:t>
            </w:r>
          </w:p>
        </w:tc>
        <w:tc>
          <w:tcPr>
            <w:tcW w:w="4140" w:type="dxa"/>
            <w:tcBorders>
              <w:right w:val="single" w:sz="4" w:space="0" w:color="auto"/>
            </w:tcBorders>
          </w:tcPr>
          <w:p w:rsidR="00635798" w:rsidRPr="003F22B8" w:rsidRDefault="00635798" w:rsidP="00AC0A1C">
            <w:pPr>
              <w:numPr>
                <w:ilvl w:val="0"/>
                <w:numId w:val="24"/>
              </w:numPr>
              <w:rPr>
                <w:rFonts w:ascii="Arial" w:hAnsi="Arial" w:cs="Arial"/>
              </w:rPr>
            </w:pPr>
            <w:r w:rsidRPr="003F22B8">
              <w:rPr>
                <w:rFonts w:ascii="Arial" w:hAnsi="Arial" w:cs="Arial"/>
                <w:sz w:val="22"/>
                <w:szCs w:val="22"/>
              </w:rPr>
              <w:t>Reports of the ministries responsible for trade and finance including publication of technical regulations</w:t>
            </w:r>
          </w:p>
          <w:p w:rsidR="00635798" w:rsidRPr="003F22B8" w:rsidRDefault="00635798" w:rsidP="00AC0A1C">
            <w:pPr>
              <w:numPr>
                <w:ilvl w:val="0"/>
                <w:numId w:val="24"/>
              </w:numPr>
              <w:rPr>
                <w:rFonts w:ascii="Arial" w:hAnsi="Arial" w:cs="Arial"/>
              </w:rPr>
            </w:pPr>
            <w:r w:rsidRPr="003F22B8">
              <w:rPr>
                <w:rFonts w:ascii="Arial" w:hAnsi="Arial" w:cs="Arial"/>
                <w:sz w:val="22"/>
                <w:szCs w:val="22"/>
              </w:rPr>
              <w:t>Statistics report (trade sector)</w:t>
            </w:r>
          </w:p>
          <w:p w:rsidR="00635798" w:rsidRPr="003F22B8" w:rsidRDefault="00635798" w:rsidP="00AC0A1C">
            <w:pPr>
              <w:numPr>
                <w:ilvl w:val="0"/>
                <w:numId w:val="24"/>
              </w:numPr>
              <w:rPr>
                <w:rFonts w:ascii="Arial" w:hAnsi="Arial" w:cs="Arial"/>
              </w:rPr>
            </w:pPr>
            <w:r w:rsidRPr="003F22B8">
              <w:rPr>
                <w:rFonts w:ascii="Arial" w:hAnsi="Arial" w:cs="Arial"/>
                <w:sz w:val="22"/>
                <w:szCs w:val="22"/>
              </w:rPr>
              <w:t>EC annual progress report</w:t>
            </w:r>
          </w:p>
          <w:p w:rsidR="00635798" w:rsidRPr="003F22B8" w:rsidRDefault="00635798" w:rsidP="00AC0A1C">
            <w:pPr>
              <w:numPr>
                <w:ilvl w:val="0"/>
                <w:numId w:val="24"/>
              </w:numPr>
              <w:rPr>
                <w:rFonts w:ascii="Arial" w:hAnsi="Arial" w:cs="Arial"/>
              </w:rPr>
            </w:pPr>
            <w:r w:rsidRPr="003F22B8">
              <w:rPr>
                <w:rFonts w:ascii="Arial" w:hAnsi="Arial" w:cs="Arial"/>
                <w:sz w:val="22"/>
                <w:szCs w:val="22"/>
              </w:rPr>
              <w:t>Project reports</w:t>
            </w:r>
          </w:p>
          <w:p w:rsidR="00635798" w:rsidRPr="003F22B8" w:rsidRDefault="00635798" w:rsidP="00AC0A1C">
            <w:pPr>
              <w:numPr>
                <w:ilvl w:val="0"/>
                <w:numId w:val="24"/>
              </w:numPr>
              <w:rPr>
                <w:rFonts w:ascii="Arial" w:hAnsi="Arial" w:cs="Arial"/>
              </w:rPr>
            </w:pPr>
            <w:r w:rsidRPr="003F22B8">
              <w:rPr>
                <w:rFonts w:ascii="Arial" w:hAnsi="Arial" w:cs="Arial"/>
                <w:sz w:val="22"/>
                <w:szCs w:val="22"/>
              </w:rPr>
              <w:t>Conference/meetings reports and photos</w:t>
            </w:r>
          </w:p>
          <w:p w:rsidR="00635798" w:rsidRPr="003F22B8" w:rsidRDefault="00635798" w:rsidP="00AC0A1C">
            <w:pPr>
              <w:numPr>
                <w:ilvl w:val="0"/>
                <w:numId w:val="24"/>
              </w:numPr>
              <w:rPr>
                <w:rFonts w:ascii="Arial" w:hAnsi="Arial" w:cs="Arial"/>
              </w:rPr>
            </w:pPr>
            <w:r w:rsidRPr="003F22B8">
              <w:rPr>
                <w:rFonts w:ascii="Arial" w:hAnsi="Arial" w:cs="Arial"/>
                <w:sz w:val="22"/>
                <w:szCs w:val="22"/>
              </w:rPr>
              <w:t>Approved inter-comparison reports</w:t>
            </w:r>
          </w:p>
          <w:p w:rsidR="00635798" w:rsidRPr="003F22B8" w:rsidRDefault="00635798" w:rsidP="00A45EF0">
            <w:pPr>
              <w:numPr>
                <w:ilvl w:val="0"/>
                <w:numId w:val="24"/>
              </w:numPr>
              <w:rPr>
                <w:rFonts w:ascii="Arial" w:hAnsi="Arial" w:cs="Arial"/>
              </w:rPr>
            </w:pPr>
            <w:r w:rsidRPr="003F22B8">
              <w:rPr>
                <w:rFonts w:ascii="Arial" w:hAnsi="Arial" w:cs="Arial"/>
                <w:sz w:val="22"/>
                <w:szCs w:val="22"/>
              </w:rPr>
              <w:t>Calibration and testing certificates issued</w:t>
            </w:r>
          </w:p>
        </w:tc>
        <w:tc>
          <w:tcPr>
            <w:tcW w:w="3240" w:type="dxa"/>
            <w:tcBorders>
              <w:top w:val="single" w:sz="4" w:space="0" w:color="auto"/>
              <w:left w:val="single" w:sz="4" w:space="0" w:color="auto"/>
              <w:bottom w:val="single" w:sz="4" w:space="0" w:color="auto"/>
              <w:right w:val="single" w:sz="4" w:space="0" w:color="auto"/>
            </w:tcBorders>
          </w:tcPr>
          <w:p w:rsidR="00635798" w:rsidRPr="003F22B8" w:rsidRDefault="00635798" w:rsidP="00AC0A1C">
            <w:pPr>
              <w:rPr>
                <w:rFonts w:ascii="Arial" w:hAnsi="Arial" w:cs="Arial"/>
              </w:rPr>
            </w:pPr>
            <w:r w:rsidRPr="003F22B8">
              <w:rPr>
                <w:rFonts w:ascii="Arial" w:hAnsi="Arial" w:cs="Arial"/>
                <w:sz w:val="22"/>
                <w:szCs w:val="22"/>
              </w:rPr>
              <w:t xml:space="preserve"> </w:t>
            </w:r>
          </w:p>
        </w:tc>
      </w:tr>
      <w:tr w:rsidR="00635798" w:rsidRPr="003F22B8">
        <w:trPr>
          <w:trHeight w:val="238"/>
        </w:trPr>
        <w:tc>
          <w:tcPr>
            <w:tcW w:w="3310" w:type="dxa"/>
            <w:shd w:val="pct20" w:color="auto" w:fill="auto"/>
          </w:tcPr>
          <w:p w:rsidR="00635798" w:rsidRPr="003F22B8" w:rsidRDefault="00635798" w:rsidP="00AC0A1C">
            <w:pPr>
              <w:numPr>
                <w:ilvl w:val="12"/>
                <w:numId w:val="0"/>
              </w:numPr>
              <w:rPr>
                <w:rFonts w:ascii="Arial" w:hAnsi="Arial" w:cs="Arial"/>
                <w:b/>
                <w:bCs/>
              </w:rPr>
            </w:pPr>
            <w:r w:rsidRPr="003F22B8">
              <w:rPr>
                <w:rFonts w:ascii="Arial" w:hAnsi="Arial" w:cs="Arial"/>
                <w:b/>
                <w:bCs/>
                <w:sz w:val="22"/>
                <w:szCs w:val="22"/>
              </w:rPr>
              <w:t>Project purpose</w:t>
            </w:r>
          </w:p>
        </w:tc>
        <w:tc>
          <w:tcPr>
            <w:tcW w:w="4140" w:type="dxa"/>
            <w:shd w:val="pct20" w:color="auto" w:fill="auto"/>
          </w:tcPr>
          <w:p w:rsidR="00635798" w:rsidRPr="003F22B8" w:rsidRDefault="00635798" w:rsidP="00AC0A1C">
            <w:pPr>
              <w:numPr>
                <w:ilvl w:val="12"/>
                <w:numId w:val="0"/>
              </w:numPr>
              <w:rPr>
                <w:rFonts w:ascii="Arial" w:hAnsi="Arial" w:cs="Arial"/>
                <w:b/>
                <w:bCs/>
              </w:rPr>
            </w:pPr>
            <w:r w:rsidRPr="003F22B8">
              <w:rPr>
                <w:rFonts w:ascii="Arial" w:hAnsi="Arial" w:cs="Arial"/>
                <w:b/>
                <w:bCs/>
                <w:sz w:val="22"/>
                <w:szCs w:val="22"/>
              </w:rPr>
              <w:t xml:space="preserve">Objectively verifiable indicators </w:t>
            </w:r>
          </w:p>
        </w:tc>
        <w:tc>
          <w:tcPr>
            <w:tcW w:w="4140" w:type="dxa"/>
            <w:shd w:val="pct20" w:color="auto" w:fill="auto"/>
          </w:tcPr>
          <w:p w:rsidR="00635798" w:rsidRPr="003F22B8" w:rsidRDefault="00635798" w:rsidP="00AC0A1C">
            <w:pPr>
              <w:numPr>
                <w:ilvl w:val="12"/>
                <w:numId w:val="0"/>
              </w:numPr>
              <w:rPr>
                <w:rFonts w:ascii="Arial" w:hAnsi="Arial" w:cs="Arial"/>
                <w:b/>
                <w:bCs/>
              </w:rPr>
            </w:pPr>
            <w:r w:rsidRPr="003F22B8">
              <w:rPr>
                <w:rFonts w:ascii="Arial" w:hAnsi="Arial" w:cs="Arial"/>
                <w:b/>
                <w:bCs/>
                <w:sz w:val="22"/>
                <w:szCs w:val="22"/>
              </w:rPr>
              <w:t>Sources of Verification</w:t>
            </w:r>
          </w:p>
        </w:tc>
        <w:tc>
          <w:tcPr>
            <w:tcW w:w="3240" w:type="dxa"/>
            <w:tcBorders>
              <w:top w:val="single" w:sz="4" w:space="0" w:color="auto"/>
            </w:tcBorders>
            <w:shd w:val="pct20" w:color="auto" w:fill="auto"/>
          </w:tcPr>
          <w:p w:rsidR="00635798" w:rsidRPr="003F22B8" w:rsidRDefault="00635798" w:rsidP="00AC0A1C">
            <w:pPr>
              <w:numPr>
                <w:ilvl w:val="12"/>
                <w:numId w:val="0"/>
              </w:numPr>
              <w:rPr>
                <w:rFonts w:ascii="Arial" w:hAnsi="Arial" w:cs="Arial"/>
                <w:b/>
                <w:bCs/>
              </w:rPr>
            </w:pPr>
            <w:r w:rsidRPr="003F22B8">
              <w:rPr>
                <w:rFonts w:ascii="Arial" w:hAnsi="Arial" w:cs="Arial"/>
                <w:b/>
                <w:bCs/>
                <w:sz w:val="22"/>
                <w:szCs w:val="22"/>
              </w:rPr>
              <w:t>Assumptions</w:t>
            </w:r>
          </w:p>
        </w:tc>
      </w:tr>
      <w:tr w:rsidR="00635798" w:rsidRPr="003F22B8">
        <w:trPr>
          <w:trHeight w:val="833"/>
        </w:trPr>
        <w:tc>
          <w:tcPr>
            <w:tcW w:w="3310" w:type="dxa"/>
            <w:tcBorders>
              <w:bottom w:val="single" w:sz="12" w:space="0" w:color="auto"/>
            </w:tcBorders>
          </w:tcPr>
          <w:p w:rsidR="00635798" w:rsidRPr="003F22B8" w:rsidRDefault="00635798" w:rsidP="00AC0A1C">
            <w:pPr>
              <w:tabs>
                <w:tab w:val="left" w:pos="2880"/>
              </w:tabs>
              <w:rPr>
                <w:rFonts w:ascii="Arial" w:hAnsi="Arial" w:cs="Arial"/>
              </w:rPr>
            </w:pPr>
            <w:r w:rsidRPr="003F22B8">
              <w:rPr>
                <w:rFonts w:ascii="Arial" w:hAnsi="Arial" w:cs="Arial"/>
                <w:sz w:val="22"/>
                <w:szCs w:val="22"/>
              </w:rPr>
              <w:t>To upgrade standards and metrology sectors in Moldova according to the best practices of the EU member states</w:t>
            </w:r>
          </w:p>
        </w:tc>
        <w:tc>
          <w:tcPr>
            <w:tcW w:w="4140" w:type="dxa"/>
            <w:tcBorders>
              <w:bottom w:val="single" w:sz="12" w:space="0" w:color="auto"/>
            </w:tcBorders>
          </w:tcPr>
          <w:p w:rsidR="00635798" w:rsidRPr="003F22B8" w:rsidRDefault="00635798" w:rsidP="00AC0A1C">
            <w:pPr>
              <w:numPr>
                <w:ilvl w:val="0"/>
                <w:numId w:val="32"/>
              </w:numPr>
              <w:rPr>
                <w:rFonts w:ascii="Arial" w:hAnsi="Arial" w:cs="Arial"/>
              </w:rPr>
            </w:pPr>
            <w:r w:rsidRPr="003F22B8">
              <w:rPr>
                <w:rFonts w:ascii="Arial" w:hAnsi="Arial" w:cs="Arial"/>
                <w:sz w:val="22"/>
                <w:szCs w:val="22"/>
              </w:rPr>
              <w:t>Gaps in legislation eliminated.</w:t>
            </w:r>
          </w:p>
          <w:p w:rsidR="00635798" w:rsidRPr="003F22B8" w:rsidRDefault="00635798" w:rsidP="00AC0A1C">
            <w:pPr>
              <w:numPr>
                <w:ilvl w:val="0"/>
                <w:numId w:val="32"/>
              </w:numPr>
              <w:rPr>
                <w:rFonts w:ascii="Arial" w:hAnsi="Arial" w:cs="Arial"/>
              </w:rPr>
            </w:pPr>
            <w:r w:rsidRPr="003F22B8">
              <w:rPr>
                <w:rFonts w:ascii="Arial" w:hAnsi="Arial" w:cs="Arial"/>
                <w:sz w:val="22"/>
                <w:szCs w:val="22"/>
              </w:rPr>
              <w:t>Progress report to present the quality management system at  COOMET Quality Forum</w:t>
            </w:r>
          </w:p>
          <w:p w:rsidR="00635798" w:rsidRPr="003F22B8" w:rsidRDefault="00635798" w:rsidP="00A45EF0">
            <w:pPr>
              <w:numPr>
                <w:ilvl w:val="0"/>
                <w:numId w:val="32"/>
              </w:numPr>
              <w:rPr>
                <w:rFonts w:ascii="Arial" w:hAnsi="Arial" w:cs="Arial"/>
              </w:rPr>
            </w:pPr>
            <w:r w:rsidRPr="003F22B8">
              <w:rPr>
                <w:rFonts w:ascii="Arial" w:hAnsi="Arial" w:cs="Arial"/>
                <w:sz w:val="22"/>
                <w:szCs w:val="22"/>
              </w:rPr>
              <w:t>Number of measurement procedures developed and approved.</w:t>
            </w:r>
          </w:p>
        </w:tc>
        <w:tc>
          <w:tcPr>
            <w:tcW w:w="4140" w:type="dxa"/>
            <w:tcBorders>
              <w:bottom w:val="single" w:sz="12" w:space="0" w:color="auto"/>
            </w:tcBorders>
          </w:tcPr>
          <w:p w:rsidR="00635798" w:rsidRPr="003F22B8" w:rsidRDefault="00635798" w:rsidP="00AC0A1C">
            <w:pPr>
              <w:ind w:left="360"/>
              <w:rPr>
                <w:rFonts w:ascii="Arial" w:hAnsi="Arial" w:cs="Arial"/>
              </w:rPr>
            </w:pPr>
          </w:p>
          <w:p w:rsidR="00635798" w:rsidRPr="003F22B8" w:rsidRDefault="00635798" w:rsidP="00AC0A1C">
            <w:pPr>
              <w:ind w:left="360"/>
              <w:rPr>
                <w:rFonts w:ascii="Arial" w:hAnsi="Arial" w:cs="Arial"/>
              </w:rPr>
            </w:pPr>
            <w:r w:rsidRPr="003F22B8">
              <w:rPr>
                <w:rFonts w:ascii="Arial" w:hAnsi="Arial" w:cs="Arial"/>
                <w:sz w:val="22"/>
                <w:szCs w:val="22"/>
              </w:rPr>
              <w:t>Official gazette</w:t>
            </w:r>
          </w:p>
          <w:p w:rsidR="00635798" w:rsidRPr="003F22B8" w:rsidRDefault="00635798" w:rsidP="00AC0A1C">
            <w:pPr>
              <w:ind w:left="360"/>
              <w:rPr>
                <w:rFonts w:ascii="Arial" w:hAnsi="Arial" w:cs="Arial"/>
              </w:rPr>
            </w:pPr>
            <w:r w:rsidRPr="003F22B8">
              <w:rPr>
                <w:rFonts w:ascii="Arial" w:hAnsi="Arial" w:cs="Arial"/>
                <w:sz w:val="22"/>
                <w:szCs w:val="22"/>
              </w:rPr>
              <w:t>COOMET TC Quality Forum report</w:t>
            </w:r>
          </w:p>
          <w:p w:rsidR="00635798" w:rsidRPr="003F22B8" w:rsidRDefault="00635798" w:rsidP="00AC0A1C">
            <w:pPr>
              <w:ind w:left="360"/>
              <w:rPr>
                <w:rFonts w:ascii="Arial" w:hAnsi="Arial" w:cs="Arial"/>
              </w:rPr>
            </w:pPr>
            <w:r w:rsidRPr="003F22B8">
              <w:rPr>
                <w:rFonts w:ascii="Arial" w:hAnsi="Arial" w:cs="Arial"/>
                <w:sz w:val="22"/>
                <w:szCs w:val="22"/>
              </w:rPr>
              <w:t>Reports of peer assessors</w:t>
            </w:r>
          </w:p>
          <w:p w:rsidR="00635798" w:rsidRPr="003F22B8" w:rsidRDefault="00635798" w:rsidP="00AC0A1C">
            <w:pPr>
              <w:ind w:left="360"/>
              <w:rPr>
                <w:rFonts w:ascii="Arial" w:hAnsi="Arial" w:cs="Arial"/>
                <w:strike/>
              </w:rPr>
            </w:pPr>
            <w:r w:rsidRPr="003F22B8">
              <w:rPr>
                <w:rFonts w:ascii="Arial" w:hAnsi="Arial" w:cs="Arial"/>
                <w:sz w:val="22"/>
                <w:szCs w:val="22"/>
              </w:rPr>
              <w:t>Certificates of scopes of accreditation</w:t>
            </w:r>
          </w:p>
        </w:tc>
        <w:tc>
          <w:tcPr>
            <w:tcW w:w="3240" w:type="dxa"/>
            <w:tcBorders>
              <w:bottom w:val="single" w:sz="12" w:space="0" w:color="auto"/>
            </w:tcBorders>
          </w:tcPr>
          <w:p w:rsidR="00635798" w:rsidRPr="003F22B8" w:rsidRDefault="00635798" w:rsidP="00AC0A1C">
            <w:pPr>
              <w:pStyle w:val="Default"/>
              <w:rPr>
                <w:rFonts w:ascii="Arial" w:hAnsi="Arial" w:cs="Arial"/>
                <w:sz w:val="22"/>
                <w:szCs w:val="22"/>
              </w:rPr>
            </w:pPr>
            <w:r w:rsidRPr="003F22B8">
              <w:rPr>
                <w:rFonts w:ascii="Arial" w:hAnsi="Arial" w:cs="Arial"/>
                <w:sz w:val="22"/>
                <w:szCs w:val="22"/>
              </w:rPr>
              <w:t xml:space="preserve">Government’s commitment on adoption of EU legislation continued. </w:t>
            </w:r>
          </w:p>
          <w:p w:rsidR="00635798" w:rsidRPr="003F22B8" w:rsidRDefault="00635798" w:rsidP="00AC0A1C">
            <w:pPr>
              <w:rPr>
                <w:rFonts w:ascii="Arial" w:hAnsi="Arial" w:cs="Arial"/>
              </w:rPr>
            </w:pPr>
            <w:r w:rsidRPr="003F22B8">
              <w:rPr>
                <w:rFonts w:ascii="Arial" w:hAnsi="Arial" w:cs="Arial"/>
                <w:sz w:val="22"/>
                <w:szCs w:val="22"/>
              </w:rPr>
              <w:t>Delays in case of legislation preparation and modification.</w:t>
            </w:r>
          </w:p>
          <w:p w:rsidR="00635798" w:rsidRPr="003F22B8" w:rsidRDefault="00635798" w:rsidP="00AC0A1C">
            <w:pPr>
              <w:rPr>
                <w:rFonts w:ascii="Arial" w:hAnsi="Arial" w:cs="Arial"/>
              </w:rPr>
            </w:pPr>
            <w:r w:rsidRPr="003F22B8">
              <w:rPr>
                <w:rFonts w:ascii="Arial" w:hAnsi="Arial" w:cs="Arial"/>
                <w:sz w:val="22"/>
                <w:szCs w:val="22"/>
              </w:rPr>
              <w:t>Unsuccessful results in international comparisons.</w:t>
            </w:r>
          </w:p>
          <w:p w:rsidR="00635798" w:rsidRPr="003F22B8" w:rsidRDefault="00635798" w:rsidP="00AC0A1C">
            <w:pPr>
              <w:rPr>
                <w:rFonts w:ascii="Arial" w:hAnsi="Arial" w:cs="Arial"/>
              </w:rPr>
            </w:pPr>
            <w:r w:rsidRPr="003F22B8">
              <w:rPr>
                <w:rFonts w:ascii="Arial" w:hAnsi="Arial" w:cs="Arial"/>
                <w:sz w:val="22"/>
                <w:szCs w:val="22"/>
              </w:rPr>
              <w:t>Availability of local staff</w:t>
            </w:r>
          </w:p>
        </w:tc>
      </w:tr>
    </w:tbl>
    <w:p w:rsidR="00635798" w:rsidRDefault="00635798">
      <w:r>
        <w:br w:type="page"/>
      </w:r>
    </w:p>
    <w:tbl>
      <w:tblPr>
        <w:tblpPr w:leftFromText="180" w:rightFromText="180" w:vertAnchor="text" w:tblpX="-110" w:tblpY="1"/>
        <w:tblOverlap w:val="never"/>
        <w:tblW w:w="1483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3310"/>
        <w:gridCol w:w="4140"/>
        <w:gridCol w:w="4140"/>
        <w:gridCol w:w="3240"/>
      </w:tblGrid>
      <w:tr w:rsidR="00635798" w:rsidRPr="003F22B8">
        <w:tc>
          <w:tcPr>
            <w:tcW w:w="3310" w:type="dxa"/>
            <w:tcBorders>
              <w:top w:val="single" w:sz="12" w:space="0" w:color="auto"/>
            </w:tcBorders>
            <w:shd w:val="pct20" w:color="auto" w:fill="auto"/>
          </w:tcPr>
          <w:p w:rsidR="00635798" w:rsidRPr="003F22B8" w:rsidRDefault="00635798" w:rsidP="00AC0A1C">
            <w:pPr>
              <w:numPr>
                <w:ilvl w:val="12"/>
                <w:numId w:val="0"/>
              </w:numPr>
              <w:rPr>
                <w:rFonts w:ascii="Arial" w:hAnsi="Arial" w:cs="Arial"/>
                <w:b/>
                <w:bCs/>
              </w:rPr>
            </w:pPr>
            <w:r w:rsidRPr="003F22B8">
              <w:rPr>
                <w:rFonts w:ascii="Arial" w:hAnsi="Arial" w:cs="Arial"/>
                <w:b/>
                <w:bCs/>
                <w:sz w:val="22"/>
                <w:szCs w:val="22"/>
              </w:rPr>
              <w:t>Results</w:t>
            </w:r>
          </w:p>
        </w:tc>
        <w:tc>
          <w:tcPr>
            <w:tcW w:w="4140" w:type="dxa"/>
            <w:tcBorders>
              <w:top w:val="single" w:sz="12" w:space="0" w:color="auto"/>
              <w:bottom w:val="single" w:sz="4" w:space="0" w:color="auto"/>
            </w:tcBorders>
            <w:shd w:val="pct20" w:color="auto" w:fill="auto"/>
          </w:tcPr>
          <w:p w:rsidR="00635798" w:rsidRPr="003F22B8" w:rsidRDefault="00635798" w:rsidP="00AC0A1C">
            <w:pPr>
              <w:numPr>
                <w:ilvl w:val="12"/>
                <w:numId w:val="0"/>
              </w:numPr>
              <w:rPr>
                <w:rFonts w:ascii="Arial" w:hAnsi="Arial" w:cs="Arial"/>
                <w:b/>
                <w:bCs/>
              </w:rPr>
            </w:pPr>
            <w:r w:rsidRPr="003F22B8">
              <w:rPr>
                <w:rFonts w:ascii="Arial" w:hAnsi="Arial" w:cs="Arial"/>
                <w:b/>
                <w:bCs/>
                <w:sz w:val="22"/>
                <w:szCs w:val="22"/>
              </w:rPr>
              <w:t xml:space="preserve">Objectively verifiable indicators </w:t>
            </w:r>
          </w:p>
        </w:tc>
        <w:tc>
          <w:tcPr>
            <w:tcW w:w="4140" w:type="dxa"/>
            <w:tcBorders>
              <w:top w:val="single" w:sz="12" w:space="0" w:color="auto"/>
              <w:bottom w:val="single" w:sz="4" w:space="0" w:color="auto"/>
            </w:tcBorders>
            <w:shd w:val="pct20" w:color="auto" w:fill="auto"/>
          </w:tcPr>
          <w:p w:rsidR="00635798" w:rsidRPr="003F22B8" w:rsidRDefault="00635798" w:rsidP="00AC0A1C">
            <w:pPr>
              <w:numPr>
                <w:ilvl w:val="12"/>
                <w:numId w:val="0"/>
              </w:numPr>
              <w:rPr>
                <w:rFonts w:ascii="Arial" w:hAnsi="Arial" w:cs="Arial"/>
                <w:b/>
                <w:bCs/>
              </w:rPr>
            </w:pPr>
            <w:r w:rsidRPr="003F22B8">
              <w:rPr>
                <w:rFonts w:ascii="Arial" w:hAnsi="Arial" w:cs="Arial"/>
                <w:b/>
                <w:bCs/>
                <w:sz w:val="22"/>
                <w:szCs w:val="22"/>
              </w:rPr>
              <w:t>Sources of Verification</w:t>
            </w:r>
          </w:p>
        </w:tc>
        <w:tc>
          <w:tcPr>
            <w:tcW w:w="3240" w:type="dxa"/>
            <w:tcBorders>
              <w:top w:val="single" w:sz="12" w:space="0" w:color="auto"/>
            </w:tcBorders>
            <w:shd w:val="pct20" w:color="auto" w:fill="auto"/>
          </w:tcPr>
          <w:p w:rsidR="00635798" w:rsidRPr="003F22B8" w:rsidRDefault="00635798" w:rsidP="00AC0A1C">
            <w:pPr>
              <w:rPr>
                <w:rFonts w:ascii="Arial" w:hAnsi="Arial" w:cs="Arial"/>
                <w:b/>
                <w:bCs/>
              </w:rPr>
            </w:pPr>
            <w:r w:rsidRPr="003F22B8">
              <w:rPr>
                <w:rFonts w:ascii="Arial" w:hAnsi="Arial" w:cs="Arial"/>
                <w:b/>
                <w:bCs/>
                <w:sz w:val="22"/>
                <w:szCs w:val="22"/>
              </w:rPr>
              <w:t>Assumptions</w:t>
            </w:r>
          </w:p>
        </w:tc>
      </w:tr>
      <w:tr w:rsidR="00635798" w:rsidRPr="003F22B8">
        <w:trPr>
          <w:trHeight w:val="1234"/>
        </w:trPr>
        <w:tc>
          <w:tcPr>
            <w:tcW w:w="3310" w:type="dxa"/>
            <w:tcBorders>
              <w:top w:val="nil"/>
              <w:bottom w:val="single" w:sz="12" w:space="0" w:color="auto"/>
              <w:right w:val="single" w:sz="4" w:space="0" w:color="auto"/>
            </w:tcBorders>
          </w:tcPr>
          <w:p w:rsidR="00635798" w:rsidRPr="003F22B8" w:rsidRDefault="00635798" w:rsidP="00AC0A1C">
            <w:pPr>
              <w:numPr>
                <w:ilvl w:val="0"/>
                <w:numId w:val="33"/>
              </w:numPr>
              <w:tabs>
                <w:tab w:val="left" w:pos="567"/>
              </w:tabs>
              <w:ind w:left="360"/>
              <w:jc w:val="both"/>
              <w:rPr>
                <w:rFonts w:ascii="Arial" w:hAnsi="Arial" w:cs="Arial"/>
              </w:rPr>
            </w:pPr>
            <w:r w:rsidRPr="003F22B8">
              <w:rPr>
                <w:rFonts w:ascii="Arial" w:hAnsi="Arial" w:cs="Arial"/>
                <w:color w:val="000000"/>
                <w:sz w:val="22"/>
                <w:szCs w:val="22"/>
              </w:rPr>
              <w:t>Three New and Old Approach EU directives in legal metrology and pre-packaging field transposed</w:t>
            </w:r>
            <w:r>
              <w:rPr>
                <w:rFonts w:ascii="Arial" w:hAnsi="Arial" w:cs="Arial"/>
                <w:color w:val="000000"/>
                <w:sz w:val="22"/>
                <w:szCs w:val="22"/>
              </w:rPr>
              <w:t xml:space="preserve"> and implementation started</w:t>
            </w:r>
            <w:r w:rsidRPr="003F22B8">
              <w:rPr>
                <w:rFonts w:ascii="Arial" w:hAnsi="Arial" w:cs="Arial"/>
                <w:sz w:val="22"/>
                <w:szCs w:val="22"/>
              </w:rPr>
              <w:t>.</w:t>
            </w:r>
          </w:p>
          <w:p w:rsidR="00635798" w:rsidRPr="003F22B8" w:rsidRDefault="00635798" w:rsidP="00AC0A1C">
            <w:pPr>
              <w:numPr>
                <w:ilvl w:val="0"/>
                <w:numId w:val="33"/>
              </w:numPr>
              <w:tabs>
                <w:tab w:val="left" w:pos="567"/>
                <w:tab w:val="left" w:pos="720"/>
              </w:tabs>
              <w:ind w:left="360"/>
              <w:jc w:val="both"/>
              <w:rPr>
                <w:rFonts w:ascii="Arial" w:hAnsi="Arial" w:cs="Arial"/>
              </w:rPr>
            </w:pPr>
            <w:r w:rsidRPr="003F22B8">
              <w:rPr>
                <w:rFonts w:ascii="Arial" w:hAnsi="Arial" w:cs="Arial"/>
                <w:color w:val="000000"/>
                <w:sz w:val="22"/>
                <w:szCs w:val="22"/>
              </w:rPr>
              <w:t>National systems for metrology aligned with internationally recognised best practices through implementation of international standards in quality management</w:t>
            </w:r>
            <w:r w:rsidRPr="003F22B8">
              <w:rPr>
                <w:rFonts w:ascii="Arial" w:hAnsi="Arial" w:cs="Arial"/>
                <w:sz w:val="22"/>
                <w:szCs w:val="22"/>
              </w:rPr>
              <w:t>.</w:t>
            </w:r>
          </w:p>
          <w:p w:rsidR="00635798" w:rsidRDefault="00635798" w:rsidP="006B20C5">
            <w:pPr>
              <w:tabs>
                <w:tab w:val="left" w:pos="567"/>
                <w:tab w:val="left" w:pos="720"/>
              </w:tabs>
              <w:ind w:left="360"/>
              <w:jc w:val="both"/>
              <w:rPr>
                <w:rFonts w:ascii="Arial" w:hAnsi="Arial" w:cs="Arial"/>
                <w:color w:val="000000"/>
              </w:rPr>
            </w:pPr>
          </w:p>
          <w:p w:rsidR="00635798" w:rsidRDefault="00635798" w:rsidP="00AC0A1C">
            <w:pPr>
              <w:numPr>
                <w:ilvl w:val="0"/>
                <w:numId w:val="33"/>
              </w:numPr>
              <w:tabs>
                <w:tab w:val="left" w:pos="567"/>
                <w:tab w:val="left" w:pos="720"/>
              </w:tabs>
              <w:ind w:left="360"/>
              <w:jc w:val="both"/>
              <w:rPr>
                <w:rFonts w:ascii="Arial" w:hAnsi="Arial" w:cs="Arial"/>
                <w:color w:val="000000"/>
              </w:rPr>
            </w:pPr>
            <w:r w:rsidRPr="006B20C5">
              <w:rPr>
                <w:rFonts w:ascii="Arial" w:hAnsi="Arial" w:cs="Arial"/>
                <w:color w:val="000000"/>
                <w:sz w:val="22"/>
                <w:szCs w:val="22"/>
              </w:rPr>
              <w:t>Approximation to EU internal market regulation requirements on measuring instruments infrastructure for conformity assessment developed</w:t>
            </w:r>
            <w:r w:rsidRPr="006B20C5" w:rsidDel="00B0353D">
              <w:rPr>
                <w:rFonts w:ascii="Arial" w:hAnsi="Arial" w:cs="Arial"/>
                <w:color w:val="000000"/>
                <w:sz w:val="22"/>
                <w:szCs w:val="22"/>
              </w:rPr>
              <w:t xml:space="preserve"> </w:t>
            </w:r>
          </w:p>
          <w:p w:rsidR="00635798" w:rsidRPr="006B20C5" w:rsidRDefault="00635798" w:rsidP="006B20C5">
            <w:pPr>
              <w:tabs>
                <w:tab w:val="left" w:pos="567"/>
                <w:tab w:val="left" w:pos="720"/>
              </w:tabs>
              <w:jc w:val="both"/>
              <w:rPr>
                <w:rFonts w:ascii="Arial" w:hAnsi="Arial" w:cs="Arial"/>
                <w:color w:val="000000"/>
              </w:rPr>
            </w:pPr>
          </w:p>
          <w:p w:rsidR="00635798" w:rsidRPr="003F22B8" w:rsidRDefault="00635798" w:rsidP="00AC0A1C">
            <w:pPr>
              <w:numPr>
                <w:ilvl w:val="0"/>
                <w:numId w:val="33"/>
              </w:numPr>
              <w:tabs>
                <w:tab w:val="left" w:pos="567"/>
                <w:tab w:val="left" w:pos="720"/>
              </w:tabs>
              <w:ind w:left="360"/>
              <w:jc w:val="both"/>
              <w:rPr>
                <w:rFonts w:ascii="Arial" w:hAnsi="Arial" w:cs="Arial"/>
              </w:rPr>
            </w:pPr>
            <w:r w:rsidRPr="00D71F83">
              <w:rPr>
                <w:rFonts w:ascii="Arial" w:hAnsi="Arial" w:cs="Arial"/>
                <w:color w:val="000000"/>
              </w:rPr>
              <w:t xml:space="preserve">Good knowledge by conformity assessment operators </w:t>
            </w:r>
            <w:r>
              <w:rPr>
                <w:rFonts w:ascii="Arial" w:hAnsi="Arial" w:cs="Arial"/>
                <w:color w:val="000000"/>
                <w:sz w:val="22"/>
                <w:szCs w:val="22"/>
              </w:rPr>
              <w:t xml:space="preserve"> dealing with measuring instruments </w:t>
            </w:r>
            <w:r w:rsidRPr="00D71F83">
              <w:rPr>
                <w:rFonts w:ascii="Arial" w:hAnsi="Arial" w:cs="Arial"/>
                <w:color w:val="000000"/>
              </w:rPr>
              <w:t>about the roles and obligations under New Approach principles achieved; knowledge on CE marking and other</w:t>
            </w:r>
            <w:r>
              <w:rPr>
                <w:rFonts w:ascii="Arial" w:hAnsi="Arial" w:cs="Arial"/>
                <w:color w:val="000000"/>
              </w:rPr>
              <w:t xml:space="preserve"> relevant markings disseminated and interaction among stakeholders improved</w:t>
            </w:r>
            <w:r w:rsidRPr="003F22B8">
              <w:rPr>
                <w:rFonts w:ascii="Arial" w:hAnsi="Arial" w:cs="Arial"/>
                <w:color w:val="000000"/>
                <w:sz w:val="22"/>
                <w:szCs w:val="22"/>
              </w:rPr>
              <w:t>.</w:t>
            </w:r>
          </w:p>
          <w:p w:rsidR="00635798" w:rsidRPr="003F22B8" w:rsidRDefault="00635798" w:rsidP="00AC0A1C">
            <w:pPr>
              <w:tabs>
                <w:tab w:val="left" w:pos="567"/>
                <w:tab w:val="left" w:pos="720"/>
              </w:tabs>
              <w:jc w:val="both"/>
              <w:rPr>
                <w:rFonts w:ascii="Arial" w:hAnsi="Arial" w:cs="Arial"/>
              </w:rPr>
            </w:pPr>
          </w:p>
        </w:tc>
        <w:tc>
          <w:tcPr>
            <w:tcW w:w="4140" w:type="dxa"/>
            <w:tcBorders>
              <w:top w:val="single" w:sz="4" w:space="0" w:color="auto"/>
              <w:left w:val="single" w:sz="4" w:space="0" w:color="auto"/>
              <w:bottom w:val="single" w:sz="4" w:space="0" w:color="auto"/>
              <w:right w:val="single" w:sz="4" w:space="0" w:color="auto"/>
            </w:tcBorders>
          </w:tcPr>
          <w:p w:rsidR="00635798" w:rsidRDefault="00635798" w:rsidP="00AC0A1C">
            <w:pPr>
              <w:rPr>
                <w:rFonts w:ascii="Arial" w:hAnsi="Arial" w:cs="Arial"/>
              </w:rPr>
            </w:pPr>
            <w:r w:rsidRPr="003F22B8">
              <w:rPr>
                <w:rFonts w:ascii="Arial" w:hAnsi="Arial" w:cs="Arial"/>
                <w:sz w:val="22"/>
                <w:szCs w:val="22"/>
              </w:rPr>
              <w:t>Draft regulations transposing directives 76/211, 80/181, 2004/22</w:t>
            </w:r>
            <w:r>
              <w:rPr>
                <w:rFonts w:ascii="Arial" w:hAnsi="Arial" w:cs="Arial"/>
                <w:sz w:val="22"/>
                <w:szCs w:val="22"/>
              </w:rPr>
              <w:t>, 75/107/EEC</w:t>
            </w:r>
            <w:r w:rsidRPr="003F22B8">
              <w:rPr>
                <w:rFonts w:ascii="Arial" w:hAnsi="Arial" w:cs="Arial"/>
                <w:sz w:val="22"/>
                <w:szCs w:val="22"/>
              </w:rPr>
              <w:t xml:space="preserve"> measurements submitted for adoption. </w:t>
            </w:r>
          </w:p>
          <w:p w:rsidR="00635798" w:rsidRDefault="00635798" w:rsidP="00AC0A1C">
            <w:pPr>
              <w:rPr>
                <w:rFonts w:ascii="Arial" w:hAnsi="Arial" w:cs="Arial"/>
              </w:rPr>
            </w:pPr>
          </w:p>
          <w:p w:rsidR="00635798" w:rsidRPr="003F22B8" w:rsidRDefault="00635798" w:rsidP="00AC0A1C">
            <w:pPr>
              <w:rPr>
                <w:rFonts w:ascii="Arial" w:hAnsi="Arial" w:cs="Arial"/>
              </w:rPr>
            </w:pPr>
            <w:r>
              <w:rPr>
                <w:rFonts w:ascii="Arial" w:hAnsi="Arial" w:cs="Arial"/>
                <w:sz w:val="22"/>
                <w:szCs w:val="22"/>
              </w:rPr>
              <w:t>Regulation impact assessment report elaborated</w:t>
            </w:r>
          </w:p>
          <w:p w:rsidR="00635798" w:rsidRPr="003F22B8" w:rsidRDefault="00635798" w:rsidP="00AC0A1C">
            <w:pPr>
              <w:rPr>
                <w:rFonts w:ascii="Arial" w:hAnsi="Arial" w:cs="Arial"/>
              </w:rPr>
            </w:pPr>
            <w:r w:rsidRPr="003F22B8">
              <w:rPr>
                <w:rFonts w:ascii="Arial" w:hAnsi="Arial" w:cs="Arial"/>
                <w:sz w:val="22"/>
                <w:szCs w:val="22"/>
              </w:rPr>
              <w:t xml:space="preserve"> </w:t>
            </w:r>
          </w:p>
          <w:p w:rsidR="00635798" w:rsidRPr="003F22B8" w:rsidRDefault="00635798" w:rsidP="00AC0A1C">
            <w:pPr>
              <w:rPr>
                <w:rFonts w:ascii="Arial" w:hAnsi="Arial" w:cs="Arial"/>
              </w:rPr>
            </w:pPr>
            <w:r w:rsidRPr="003F22B8">
              <w:rPr>
                <w:rFonts w:ascii="Arial" w:hAnsi="Arial" w:cs="Arial"/>
                <w:sz w:val="22"/>
                <w:szCs w:val="22"/>
              </w:rPr>
              <w:t>Technical regulations on transposition of the MID and the other directives drafted and adopted, human capacities developed</w:t>
            </w:r>
          </w:p>
          <w:p w:rsidR="00635798" w:rsidRPr="003F22B8" w:rsidRDefault="00635798" w:rsidP="00AC0A1C">
            <w:pPr>
              <w:rPr>
                <w:rFonts w:ascii="Arial" w:hAnsi="Arial" w:cs="Arial"/>
              </w:rPr>
            </w:pPr>
            <w:r w:rsidRPr="003F22B8">
              <w:rPr>
                <w:rFonts w:ascii="Arial" w:hAnsi="Arial" w:cs="Arial"/>
                <w:sz w:val="22"/>
                <w:szCs w:val="22"/>
              </w:rPr>
              <w:t xml:space="preserve">Business plan for </w:t>
            </w:r>
            <w:r>
              <w:rPr>
                <w:rFonts w:ascii="Arial" w:hAnsi="Arial" w:cs="Arial"/>
                <w:sz w:val="22"/>
                <w:szCs w:val="22"/>
              </w:rPr>
              <w:t>NIM</w:t>
            </w:r>
            <w:r w:rsidRPr="003F22B8">
              <w:rPr>
                <w:rFonts w:ascii="Arial" w:hAnsi="Arial" w:cs="Arial"/>
                <w:sz w:val="22"/>
                <w:szCs w:val="22"/>
              </w:rPr>
              <w:t xml:space="preserve"> developed.</w:t>
            </w:r>
          </w:p>
          <w:p w:rsidR="00635798" w:rsidRPr="003F22B8" w:rsidRDefault="00635798" w:rsidP="00AC0A1C">
            <w:pPr>
              <w:rPr>
                <w:rFonts w:ascii="Arial" w:hAnsi="Arial" w:cs="Arial"/>
              </w:rPr>
            </w:pPr>
          </w:p>
          <w:p w:rsidR="00635798" w:rsidRPr="003F22B8" w:rsidRDefault="00635798" w:rsidP="00AC0A1C">
            <w:pPr>
              <w:rPr>
                <w:rFonts w:ascii="Arial" w:hAnsi="Arial" w:cs="Arial"/>
              </w:rPr>
            </w:pPr>
            <w:r w:rsidRPr="003F22B8">
              <w:rPr>
                <w:rFonts w:ascii="Arial" w:hAnsi="Arial" w:cs="Arial"/>
                <w:sz w:val="22"/>
                <w:szCs w:val="22"/>
              </w:rPr>
              <w:t xml:space="preserve">Quality management system in </w:t>
            </w:r>
            <w:r>
              <w:rPr>
                <w:rFonts w:ascii="Arial" w:hAnsi="Arial" w:cs="Arial"/>
                <w:sz w:val="22"/>
                <w:szCs w:val="22"/>
              </w:rPr>
              <w:t>NIM</w:t>
            </w:r>
            <w:r w:rsidRPr="003F22B8">
              <w:rPr>
                <w:rFonts w:ascii="Arial" w:hAnsi="Arial" w:cs="Arial"/>
                <w:sz w:val="22"/>
                <w:szCs w:val="22"/>
              </w:rPr>
              <w:t xml:space="preserve"> in place.</w:t>
            </w:r>
          </w:p>
          <w:p w:rsidR="00635798" w:rsidRPr="003F22B8" w:rsidRDefault="00635798" w:rsidP="00AC0A1C">
            <w:pPr>
              <w:rPr>
                <w:rFonts w:ascii="Arial" w:hAnsi="Arial" w:cs="Arial"/>
              </w:rPr>
            </w:pPr>
          </w:p>
          <w:p w:rsidR="00635798" w:rsidRPr="003F22B8" w:rsidRDefault="00635798" w:rsidP="00AC0A1C">
            <w:pPr>
              <w:rPr>
                <w:rFonts w:ascii="Arial" w:hAnsi="Arial" w:cs="Arial"/>
              </w:rPr>
            </w:pPr>
          </w:p>
          <w:p w:rsidR="00635798" w:rsidRPr="003F22B8" w:rsidRDefault="00635798" w:rsidP="00AC0A1C">
            <w:pPr>
              <w:rPr>
                <w:rFonts w:ascii="Arial" w:hAnsi="Arial" w:cs="Arial"/>
              </w:rPr>
            </w:pPr>
          </w:p>
          <w:p w:rsidR="00635798" w:rsidRPr="003F22B8" w:rsidRDefault="00635798" w:rsidP="00AC0A1C">
            <w:pPr>
              <w:rPr>
                <w:rFonts w:ascii="Arial" w:hAnsi="Arial" w:cs="Arial"/>
              </w:rPr>
            </w:pPr>
          </w:p>
          <w:p w:rsidR="00635798" w:rsidRPr="003F22B8" w:rsidRDefault="00635798" w:rsidP="00AC0A1C">
            <w:pPr>
              <w:rPr>
                <w:rFonts w:ascii="Arial" w:hAnsi="Arial" w:cs="Arial"/>
              </w:rPr>
            </w:pPr>
          </w:p>
          <w:p w:rsidR="00635798" w:rsidRPr="003F22B8" w:rsidRDefault="00635798" w:rsidP="00AC0A1C">
            <w:pPr>
              <w:rPr>
                <w:rFonts w:ascii="Arial" w:hAnsi="Arial" w:cs="Arial"/>
              </w:rPr>
            </w:pPr>
          </w:p>
          <w:p w:rsidR="00635798" w:rsidRPr="003F22B8" w:rsidRDefault="00635798" w:rsidP="00AC0A1C">
            <w:pPr>
              <w:rPr>
                <w:rFonts w:ascii="Arial" w:hAnsi="Arial" w:cs="Arial"/>
              </w:rPr>
            </w:pPr>
          </w:p>
          <w:p w:rsidR="00635798" w:rsidRPr="003F22B8" w:rsidRDefault="00635798" w:rsidP="00AC0A1C">
            <w:pPr>
              <w:rPr>
                <w:rFonts w:ascii="Arial" w:hAnsi="Arial" w:cs="Arial"/>
              </w:rPr>
            </w:pPr>
            <w:r w:rsidRPr="003F22B8">
              <w:rPr>
                <w:rFonts w:ascii="Arial" w:hAnsi="Arial" w:cs="Arial"/>
                <w:sz w:val="22"/>
                <w:szCs w:val="22"/>
              </w:rPr>
              <w:t>Inter-laboratory comparison performed.</w:t>
            </w:r>
          </w:p>
          <w:p w:rsidR="00635798" w:rsidRPr="003F22B8" w:rsidRDefault="00635798" w:rsidP="00AC0A1C">
            <w:pPr>
              <w:rPr>
                <w:rFonts w:ascii="Arial" w:hAnsi="Arial" w:cs="Arial"/>
              </w:rPr>
            </w:pPr>
            <w:r w:rsidRPr="003F22B8">
              <w:rPr>
                <w:rFonts w:ascii="Arial" w:hAnsi="Arial" w:cs="Arial"/>
                <w:sz w:val="22"/>
                <w:szCs w:val="22"/>
              </w:rPr>
              <w:t xml:space="preserve">Personnel trained. </w:t>
            </w:r>
          </w:p>
          <w:p w:rsidR="00635798" w:rsidRPr="003F22B8" w:rsidRDefault="00635798" w:rsidP="00AC0A1C">
            <w:pPr>
              <w:rPr>
                <w:rFonts w:ascii="Arial" w:hAnsi="Arial" w:cs="Arial"/>
              </w:rPr>
            </w:pPr>
            <w:r w:rsidRPr="003F22B8">
              <w:rPr>
                <w:rFonts w:ascii="Arial" w:hAnsi="Arial" w:cs="Arial"/>
                <w:sz w:val="22"/>
                <w:szCs w:val="22"/>
              </w:rPr>
              <w:t>CMCs developed and submitted for international assessment. CMCs approved by the relevant COOMET TCs.</w:t>
            </w:r>
          </w:p>
          <w:p w:rsidR="00635798" w:rsidRPr="003F22B8" w:rsidRDefault="00635798" w:rsidP="00AC0A1C">
            <w:pPr>
              <w:rPr>
                <w:rFonts w:ascii="Arial" w:hAnsi="Arial" w:cs="Arial"/>
              </w:rPr>
            </w:pPr>
          </w:p>
          <w:p w:rsidR="00635798" w:rsidRPr="003F22B8" w:rsidRDefault="00635798" w:rsidP="00AC0A1C">
            <w:pPr>
              <w:rPr>
                <w:rFonts w:ascii="Arial" w:hAnsi="Arial" w:cs="Arial"/>
              </w:rPr>
            </w:pPr>
            <w:r>
              <w:rPr>
                <w:rFonts w:ascii="Arial" w:hAnsi="Arial" w:cs="Arial"/>
                <w:sz w:val="22"/>
                <w:szCs w:val="22"/>
              </w:rPr>
              <w:t>NIS. CMAC</w:t>
            </w:r>
            <w:r w:rsidRPr="003F22B8">
              <w:rPr>
                <w:rFonts w:ascii="Arial" w:hAnsi="Arial" w:cs="Arial"/>
                <w:sz w:val="22"/>
                <w:szCs w:val="22"/>
              </w:rPr>
              <w:t xml:space="preserve"> and relevant laboratories implementing conformity assessment standards.</w:t>
            </w:r>
          </w:p>
          <w:p w:rsidR="00635798" w:rsidRPr="003F22B8" w:rsidRDefault="00635798" w:rsidP="00AC0A1C">
            <w:pPr>
              <w:rPr>
                <w:rFonts w:ascii="Arial" w:hAnsi="Arial" w:cs="Arial"/>
              </w:rPr>
            </w:pPr>
            <w:r w:rsidRPr="003F22B8">
              <w:rPr>
                <w:rFonts w:ascii="Arial" w:hAnsi="Arial" w:cs="Arial"/>
                <w:sz w:val="22"/>
                <w:szCs w:val="22"/>
              </w:rPr>
              <w:t>Personnel trained.</w:t>
            </w:r>
          </w:p>
          <w:p w:rsidR="00635798" w:rsidRPr="003F22B8" w:rsidRDefault="00635798" w:rsidP="00AC0A1C">
            <w:pPr>
              <w:rPr>
                <w:rFonts w:ascii="Arial" w:hAnsi="Arial" w:cs="Arial"/>
              </w:rPr>
            </w:pPr>
          </w:p>
          <w:p w:rsidR="00635798" w:rsidRPr="003F22B8" w:rsidRDefault="00635798" w:rsidP="00AC0A1C">
            <w:pPr>
              <w:rPr>
                <w:rFonts w:ascii="Arial" w:hAnsi="Arial" w:cs="Arial"/>
              </w:rPr>
            </w:pPr>
          </w:p>
          <w:p w:rsidR="00635798" w:rsidRPr="003F22B8" w:rsidRDefault="00635798" w:rsidP="00AC0A1C">
            <w:pPr>
              <w:rPr>
                <w:rFonts w:ascii="Arial" w:hAnsi="Arial" w:cs="Arial"/>
              </w:rPr>
            </w:pPr>
            <w:r w:rsidRPr="003F22B8">
              <w:rPr>
                <w:rFonts w:ascii="Arial" w:hAnsi="Arial" w:cs="Arial"/>
                <w:sz w:val="22"/>
                <w:szCs w:val="22"/>
              </w:rPr>
              <w:t>Conferences run.</w:t>
            </w:r>
          </w:p>
          <w:p w:rsidR="00635798" w:rsidRPr="003F22B8" w:rsidRDefault="00635798" w:rsidP="00AC0A1C">
            <w:pPr>
              <w:rPr>
                <w:rFonts w:ascii="Arial" w:hAnsi="Arial" w:cs="Arial"/>
              </w:rPr>
            </w:pPr>
            <w:r w:rsidRPr="003F22B8">
              <w:rPr>
                <w:rFonts w:ascii="Arial" w:hAnsi="Arial" w:cs="Arial"/>
                <w:sz w:val="22"/>
                <w:szCs w:val="22"/>
              </w:rPr>
              <w:t>Personnel trained</w:t>
            </w:r>
          </w:p>
          <w:p w:rsidR="00635798" w:rsidRPr="003F22B8" w:rsidRDefault="00635798" w:rsidP="00AC0A1C">
            <w:pPr>
              <w:rPr>
                <w:rFonts w:ascii="Arial" w:hAnsi="Arial" w:cs="Arial"/>
              </w:rPr>
            </w:pPr>
            <w:r>
              <w:rPr>
                <w:rFonts w:ascii="Arial" w:hAnsi="Arial" w:cs="Arial"/>
              </w:rPr>
              <w:t>Leaflets, brochures printed and disseminated</w:t>
            </w:r>
          </w:p>
          <w:p w:rsidR="00635798" w:rsidRPr="003F22B8" w:rsidRDefault="00635798" w:rsidP="00AC0A1C">
            <w:pPr>
              <w:rPr>
                <w:rFonts w:ascii="Arial" w:hAnsi="Arial" w:cs="Arial"/>
              </w:rPr>
            </w:pPr>
          </w:p>
          <w:p w:rsidR="00635798" w:rsidRPr="003F22B8" w:rsidRDefault="00635798" w:rsidP="00AC0A1C">
            <w:pPr>
              <w:rPr>
                <w:rFonts w:ascii="Arial" w:hAnsi="Arial" w:cs="Arial"/>
              </w:rPr>
            </w:pPr>
            <w:r w:rsidRPr="003F22B8">
              <w:rPr>
                <w:rFonts w:ascii="Arial" w:hAnsi="Arial" w:cs="Arial"/>
                <w:sz w:val="22"/>
                <w:szCs w:val="22"/>
              </w:rPr>
              <w:t>Seminars/conferences run.</w:t>
            </w:r>
          </w:p>
          <w:p w:rsidR="00635798" w:rsidRPr="003F22B8" w:rsidRDefault="00635798" w:rsidP="00AC0A1C">
            <w:pPr>
              <w:rPr>
                <w:rFonts w:ascii="Arial" w:hAnsi="Arial" w:cs="Arial"/>
              </w:rPr>
            </w:pPr>
            <w:r w:rsidRPr="003F22B8">
              <w:rPr>
                <w:rFonts w:ascii="Arial" w:hAnsi="Arial" w:cs="Arial"/>
                <w:sz w:val="22"/>
                <w:szCs w:val="22"/>
              </w:rPr>
              <w:t>Personnel trained.</w:t>
            </w:r>
          </w:p>
          <w:p w:rsidR="00635798" w:rsidRPr="003F22B8" w:rsidRDefault="00635798" w:rsidP="00A45EF0">
            <w:pPr>
              <w:rPr>
                <w:rFonts w:ascii="Arial" w:hAnsi="Arial" w:cs="Arial"/>
              </w:rPr>
            </w:pPr>
            <w:r w:rsidRPr="003F22B8">
              <w:rPr>
                <w:rFonts w:ascii="Arial" w:hAnsi="Arial" w:cs="Arial"/>
                <w:sz w:val="22"/>
                <w:szCs w:val="22"/>
              </w:rPr>
              <w:t>Relevant legislation developed and approved.</w:t>
            </w:r>
          </w:p>
        </w:tc>
        <w:tc>
          <w:tcPr>
            <w:tcW w:w="4140" w:type="dxa"/>
            <w:tcBorders>
              <w:top w:val="single" w:sz="4" w:space="0" w:color="auto"/>
              <w:left w:val="single" w:sz="4" w:space="0" w:color="auto"/>
              <w:bottom w:val="single" w:sz="4" w:space="0" w:color="auto"/>
              <w:right w:val="single" w:sz="4" w:space="0" w:color="auto"/>
            </w:tcBorders>
          </w:tcPr>
          <w:p w:rsidR="00635798" w:rsidRPr="003F22B8" w:rsidRDefault="00635798" w:rsidP="00AC0A1C">
            <w:pPr>
              <w:ind w:right="-93"/>
              <w:jc w:val="both"/>
              <w:outlineLvl w:val="0"/>
              <w:rPr>
                <w:rFonts w:ascii="Arial" w:hAnsi="Arial" w:cs="Arial"/>
              </w:rPr>
            </w:pPr>
            <w:r w:rsidRPr="003F22B8">
              <w:rPr>
                <w:rFonts w:ascii="Arial" w:hAnsi="Arial" w:cs="Arial"/>
                <w:sz w:val="22"/>
                <w:szCs w:val="22"/>
              </w:rPr>
              <w:t>Texts of the draft regulations.</w:t>
            </w: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Project reports.</w:t>
            </w: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Conference reports.</w:t>
            </w:r>
          </w:p>
          <w:p w:rsidR="00635798" w:rsidRDefault="00635798" w:rsidP="00AC0A1C">
            <w:pPr>
              <w:ind w:right="-93"/>
              <w:jc w:val="both"/>
              <w:outlineLvl w:val="0"/>
              <w:rPr>
                <w:rFonts w:ascii="Arial" w:hAnsi="Arial" w:cs="Arial"/>
              </w:rPr>
            </w:pPr>
            <w:r w:rsidRPr="003F22B8">
              <w:rPr>
                <w:rFonts w:ascii="Arial" w:hAnsi="Arial" w:cs="Arial"/>
                <w:sz w:val="22"/>
                <w:szCs w:val="22"/>
              </w:rPr>
              <w:t>Participants’ reports and certificates of trainings.</w:t>
            </w:r>
          </w:p>
          <w:p w:rsidR="00635798" w:rsidRPr="003F22B8" w:rsidRDefault="00635798" w:rsidP="00AC0A1C">
            <w:pPr>
              <w:ind w:right="-93"/>
              <w:jc w:val="both"/>
              <w:outlineLvl w:val="0"/>
              <w:rPr>
                <w:rFonts w:ascii="Arial" w:hAnsi="Arial" w:cs="Arial"/>
              </w:rPr>
            </w:pPr>
            <w:r>
              <w:rPr>
                <w:rFonts w:ascii="Arial" w:hAnsi="Arial" w:cs="Arial"/>
                <w:sz w:val="22"/>
                <w:szCs w:val="22"/>
              </w:rPr>
              <w:t>RIA report</w:t>
            </w: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Report on peer assessment.</w:t>
            </w: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Evaluation report by the COOMET Quality Forum.</w:t>
            </w: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COOMET TC reports</w:t>
            </w: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Project reports.</w:t>
            </w: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Certificates of training.</w:t>
            </w:r>
          </w:p>
          <w:p w:rsidR="00635798" w:rsidRPr="003F22B8" w:rsidRDefault="00635798" w:rsidP="00AC0A1C">
            <w:pPr>
              <w:ind w:right="-93"/>
              <w:jc w:val="both"/>
              <w:outlineLvl w:val="0"/>
              <w:rPr>
                <w:rFonts w:ascii="Arial" w:hAnsi="Arial" w:cs="Arial"/>
                <w:strike/>
              </w:rPr>
            </w:pPr>
          </w:p>
          <w:p w:rsidR="00635798" w:rsidRPr="003F22B8" w:rsidRDefault="00635798" w:rsidP="00AC0A1C">
            <w:pPr>
              <w:ind w:right="-93"/>
              <w:jc w:val="both"/>
              <w:outlineLvl w:val="0"/>
              <w:rPr>
                <w:rFonts w:ascii="Arial" w:hAnsi="Arial" w:cs="Arial"/>
                <w:strike/>
              </w:rPr>
            </w:pPr>
          </w:p>
          <w:p w:rsidR="00635798" w:rsidRPr="003F22B8" w:rsidRDefault="00635798" w:rsidP="00AC0A1C">
            <w:pPr>
              <w:ind w:right="-93"/>
              <w:jc w:val="both"/>
              <w:outlineLvl w:val="0"/>
              <w:rPr>
                <w:rFonts w:ascii="Arial" w:hAnsi="Arial" w:cs="Arial"/>
                <w:strike/>
              </w:rPr>
            </w:pPr>
          </w:p>
          <w:p w:rsidR="00635798" w:rsidRPr="003F22B8" w:rsidRDefault="00635798" w:rsidP="00AC0A1C">
            <w:pPr>
              <w:ind w:right="-93"/>
              <w:jc w:val="both"/>
              <w:outlineLvl w:val="0"/>
              <w:rPr>
                <w:rFonts w:ascii="Arial" w:hAnsi="Arial" w:cs="Arial"/>
                <w:strike/>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Conference reports.</w:t>
            </w: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Intermediate and final reports.</w:t>
            </w:r>
          </w:p>
          <w:p w:rsidR="00635798" w:rsidRPr="003F22B8" w:rsidRDefault="00635798" w:rsidP="00AC0A1C">
            <w:pPr>
              <w:ind w:right="-93"/>
              <w:jc w:val="both"/>
              <w:outlineLvl w:val="0"/>
              <w:rPr>
                <w:rFonts w:ascii="Arial" w:hAnsi="Arial" w:cs="Arial"/>
              </w:rPr>
            </w:pPr>
            <w:r w:rsidRPr="003F22B8">
              <w:rPr>
                <w:rFonts w:ascii="Arial" w:hAnsi="Arial" w:cs="Arial"/>
                <w:sz w:val="22"/>
                <w:szCs w:val="22"/>
              </w:rPr>
              <w:t>Certificates of training.</w:t>
            </w:r>
          </w:p>
        </w:tc>
        <w:tc>
          <w:tcPr>
            <w:tcW w:w="3240" w:type="dxa"/>
            <w:tcBorders>
              <w:top w:val="nil"/>
              <w:left w:val="single" w:sz="4" w:space="0" w:color="auto"/>
              <w:bottom w:val="single" w:sz="12" w:space="0" w:color="auto"/>
            </w:tcBorders>
          </w:tcPr>
          <w:p w:rsidR="00635798" w:rsidRPr="003F22B8" w:rsidRDefault="00635798" w:rsidP="00AC0A1C">
            <w:pPr>
              <w:pStyle w:val="ListBullet"/>
              <w:rPr>
                <w:rFonts w:ascii="Arial" w:hAnsi="Arial" w:cs="Arial"/>
              </w:rPr>
            </w:pPr>
            <w:r w:rsidRPr="003F22B8">
              <w:rPr>
                <w:rFonts w:ascii="Arial" w:hAnsi="Arial" w:cs="Arial"/>
                <w:sz w:val="22"/>
                <w:szCs w:val="22"/>
              </w:rPr>
              <w:t>Availability of human resources and their sufficient knowledge of foreign languages and up-to-date technical knowledge,</w:t>
            </w:r>
          </w:p>
          <w:p w:rsidR="00635798" w:rsidRPr="003F22B8" w:rsidRDefault="00635798" w:rsidP="00AC0A1C">
            <w:pPr>
              <w:pStyle w:val="ListBullet"/>
              <w:rPr>
                <w:rFonts w:ascii="Arial" w:hAnsi="Arial" w:cs="Arial"/>
              </w:rPr>
            </w:pPr>
            <w:r w:rsidRPr="003F22B8">
              <w:rPr>
                <w:rFonts w:ascii="Arial" w:hAnsi="Arial" w:cs="Arial"/>
                <w:sz w:val="22"/>
                <w:szCs w:val="22"/>
              </w:rPr>
              <w:t>Availability of suitable equipment to perform the necessary inter-laboratory comparisons both on an international scale and on national level,</w:t>
            </w:r>
          </w:p>
          <w:p w:rsidR="00635798" w:rsidRPr="003F22B8" w:rsidRDefault="00635798" w:rsidP="00AC0A1C">
            <w:pPr>
              <w:pStyle w:val="ListBullet"/>
              <w:rPr>
                <w:rFonts w:ascii="Arial" w:hAnsi="Arial" w:cs="Arial"/>
              </w:rPr>
            </w:pPr>
            <w:r w:rsidRPr="003F22B8">
              <w:rPr>
                <w:rFonts w:ascii="Arial" w:hAnsi="Arial" w:cs="Arial"/>
                <w:sz w:val="22"/>
                <w:szCs w:val="22"/>
              </w:rPr>
              <w:t xml:space="preserve">Availability of sufficient national financial resources for co-financing of the project activities by the </w:t>
            </w:r>
            <w:r>
              <w:rPr>
                <w:rFonts w:ascii="Arial" w:hAnsi="Arial" w:cs="Arial"/>
                <w:sz w:val="22"/>
                <w:szCs w:val="22"/>
              </w:rPr>
              <w:t>NIM</w:t>
            </w:r>
            <w:r w:rsidRPr="003F22B8">
              <w:rPr>
                <w:rFonts w:ascii="Arial" w:hAnsi="Arial" w:cs="Arial"/>
                <w:sz w:val="22"/>
                <w:szCs w:val="22"/>
              </w:rPr>
              <w:t>,</w:t>
            </w:r>
            <w:r>
              <w:rPr>
                <w:rFonts w:ascii="Arial" w:hAnsi="Arial" w:cs="Arial"/>
                <w:sz w:val="22"/>
                <w:szCs w:val="22"/>
              </w:rPr>
              <w:t xml:space="preserve"> NIS</w:t>
            </w:r>
          </w:p>
          <w:p w:rsidR="00635798" w:rsidRPr="003F22B8" w:rsidRDefault="00635798" w:rsidP="00AC0A1C">
            <w:pPr>
              <w:pStyle w:val="ListBullet"/>
              <w:rPr>
                <w:rFonts w:ascii="Arial" w:hAnsi="Arial" w:cs="Arial"/>
              </w:rPr>
            </w:pPr>
            <w:r w:rsidRPr="003F22B8">
              <w:rPr>
                <w:rFonts w:ascii="Arial" w:hAnsi="Arial" w:cs="Arial"/>
                <w:sz w:val="22"/>
                <w:szCs w:val="22"/>
              </w:rPr>
              <w:t>Excellent co-operation among relevant national public institutions and other stakeholders</w:t>
            </w:r>
          </w:p>
          <w:p w:rsidR="00635798" w:rsidRPr="003F22B8" w:rsidRDefault="00635798" w:rsidP="00AC0A1C">
            <w:pPr>
              <w:pStyle w:val="ListBullet"/>
              <w:rPr>
                <w:rFonts w:ascii="Arial" w:hAnsi="Arial" w:cs="Arial"/>
              </w:rPr>
            </w:pPr>
            <w:r w:rsidRPr="003F22B8">
              <w:rPr>
                <w:rFonts w:ascii="Arial" w:hAnsi="Arial" w:cs="Arial"/>
                <w:sz w:val="22"/>
                <w:szCs w:val="22"/>
              </w:rPr>
              <w:t xml:space="preserve">Availability of suitable premises for laboratories, training and conferences in the </w:t>
            </w:r>
            <w:r>
              <w:rPr>
                <w:rFonts w:ascii="Arial" w:hAnsi="Arial" w:cs="Arial"/>
                <w:sz w:val="22"/>
                <w:szCs w:val="22"/>
              </w:rPr>
              <w:t>NIM, NIS</w:t>
            </w:r>
            <w:r w:rsidRPr="003F22B8">
              <w:rPr>
                <w:rFonts w:ascii="Arial" w:hAnsi="Arial" w:cs="Arial"/>
                <w:sz w:val="22"/>
                <w:szCs w:val="22"/>
              </w:rPr>
              <w:t>.</w:t>
            </w:r>
          </w:p>
          <w:p w:rsidR="00635798" w:rsidRPr="003F22B8" w:rsidRDefault="00635798" w:rsidP="00AC0A1C">
            <w:pPr>
              <w:pStyle w:val="ListBullet"/>
              <w:rPr>
                <w:rFonts w:ascii="Arial" w:hAnsi="Arial" w:cs="Arial"/>
              </w:rPr>
            </w:pPr>
          </w:p>
        </w:tc>
      </w:tr>
    </w:tbl>
    <w:p w:rsidR="00635798" w:rsidRPr="00D71F83" w:rsidRDefault="00635798" w:rsidP="00C70EBF">
      <w:pPr>
        <w:jc w:val="both"/>
        <w:rPr>
          <w:rFonts w:ascii="Arial" w:hAnsi="Arial" w:cs="Arial"/>
        </w:rPr>
      </w:pPr>
    </w:p>
    <w:tbl>
      <w:tblPr>
        <w:tblW w:w="14781"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7410"/>
        <w:gridCol w:w="4252"/>
        <w:gridCol w:w="3119"/>
      </w:tblGrid>
      <w:tr w:rsidR="00635798" w:rsidRPr="003F22B8">
        <w:tc>
          <w:tcPr>
            <w:tcW w:w="7410" w:type="dxa"/>
            <w:tcBorders>
              <w:top w:val="single" w:sz="12" w:space="0" w:color="auto"/>
              <w:bottom w:val="single" w:sz="12" w:space="0" w:color="auto"/>
              <w:right w:val="nil"/>
            </w:tcBorders>
            <w:shd w:val="clear" w:color="auto" w:fill="F3F3F3"/>
          </w:tcPr>
          <w:p w:rsidR="00635798" w:rsidRPr="003F22B8" w:rsidRDefault="00635798" w:rsidP="00C70EBF">
            <w:pPr>
              <w:ind w:right="-38"/>
              <w:rPr>
                <w:rFonts w:ascii="Arial" w:hAnsi="Arial" w:cs="Arial"/>
                <w:b/>
                <w:bCs/>
              </w:rPr>
            </w:pPr>
            <w:r w:rsidRPr="003F22B8">
              <w:rPr>
                <w:rFonts w:ascii="Arial" w:hAnsi="Arial" w:cs="Arial"/>
                <w:b/>
                <w:bCs/>
                <w:sz w:val="22"/>
                <w:szCs w:val="22"/>
              </w:rPr>
              <w:t xml:space="preserve">Activities/Components or input </w:t>
            </w:r>
          </w:p>
        </w:tc>
        <w:tc>
          <w:tcPr>
            <w:tcW w:w="4252" w:type="dxa"/>
            <w:tcBorders>
              <w:top w:val="single" w:sz="12" w:space="0" w:color="auto"/>
              <w:left w:val="single" w:sz="4" w:space="0" w:color="auto"/>
              <w:bottom w:val="single" w:sz="12" w:space="0" w:color="auto"/>
              <w:right w:val="single" w:sz="4" w:space="0" w:color="auto"/>
            </w:tcBorders>
            <w:shd w:val="clear" w:color="auto" w:fill="F3F3F3"/>
          </w:tcPr>
          <w:p w:rsidR="00635798" w:rsidRPr="003F22B8" w:rsidRDefault="00635798" w:rsidP="00C70EBF">
            <w:pPr>
              <w:ind w:right="-38"/>
              <w:rPr>
                <w:rFonts w:ascii="Arial" w:hAnsi="Arial" w:cs="Arial"/>
                <w:b/>
                <w:bCs/>
              </w:rPr>
            </w:pPr>
            <w:r w:rsidRPr="003F22B8">
              <w:rPr>
                <w:rFonts w:ascii="Arial" w:hAnsi="Arial" w:cs="Arial"/>
                <w:b/>
                <w:bCs/>
                <w:sz w:val="22"/>
                <w:szCs w:val="22"/>
              </w:rPr>
              <w:t>Means</w:t>
            </w:r>
          </w:p>
        </w:tc>
        <w:tc>
          <w:tcPr>
            <w:tcW w:w="3119" w:type="dxa"/>
            <w:tcBorders>
              <w:top w:val="single" w:sz="12" w:space="0" w:color="auto"/>
              <w:left w:val="nil"/>
              <w:bottom w:val="single" w:sz="12" w:space="0" w:color="auto"/>
            </w:tcBorders>
            <w:shd w:val="clear" w:color="auto" w:fill="F3F3F3"/>
          </w:tcPr>
          <w:p w:rsidR="00635798" w:rsidRPr="003F22B8" w:rsidRDefault="00635798" w:rsidP="00C70EBF">
            <w:pPr>
              <w:ind w:right="-38"/>
              <w:rPr>
                <w:rFonts w:ascii="Arial" w:hAnsi="Arial" w:cs="Arial"/>
                <w:b/>
                <w:bCs/>
              </w:rPr>
            </w:pPr>
            <w:r w:rsidRPr="003F22B8">
              <w:rPr>
                <w:rFonts w:ascii="Arial" w:hAnsi="Arial" w:cs="Arial"/>
                <w:b/>
                <w:bCs/>
                <w:sz w:val="22"/>
                <w:szCs w:val="22"/>
              </w:rPr>
              <w:t>Assumptions</w:t>
            </w:r>
          </w:p>
        </w:tc>
      </w:tr>
      <w:tr w:rsidR="00635798" w:rsidRPr="003F22B8">
        <w:tc>
          <w:tcPr>
            <w:tcW w:w="7410" w:type="dxa"/>
            <w:tcBorders>
              <w:top w:val="single" w:sz="12" w:space="0" w:color="auto"/>
              <w:left w:val="single" w:sz="4" w:space="0" w:color="auto"/>
              <w:bottom w:val="single" w:sz="4" w:space="0" w:color="auto"/>
              <w:right w:val="nil"/>
            </w:tcBorders>
          </w:tcPr>
          <w:p w:rsidR="00635798" w:rsidRPr="003F22B8" w:rsidRDefault="00635798" w:rsidP="00C70EBF">
            <w:pPr>
              <w:numPr>
                <w:ilvl w:val="1"/>
                <w:numId w:val="45"/>
              </w:numPr>
              <w:ind w:left="0" w:firstLine="0"/>
              <w:jc w:val="both"/>
              <w:rPr>
                <w:rFonts w:ascii="Arial" w:hAnsi="Arial" w:cs="Arial"/>
              </w:rPr>
            </w:pPr>
            <w:r w:rsidRPr="003F22B8">
              <w:rPr>
                <w:rFonts w:ascii="Arial" w:hAnsi="Arial" w:cs="Arial"/>
                <w:sz w:val="22"/>
                <w:szCs w:val="22"/>
              </w:rPr>
              <w:t>Kick-off Workshop</w:t>
            </w:r>
          </w:p>
          <w:p w:rsidR="00635798" w:rsidRPr="003F22B8" w:rsidRDefault="00635798" w:rsidP="00C70EBF">
            <w:pPr>
              <w:numPr>
                <w:ilvl w:val="1"/>
                <w:numId w:val="45"/>
              </w:numPr>
              <w:ind w:left="0" w:firstLine="0"/>
              <w:jc w:val="both"/>
              <w:rPr>
                <w:rFonts w:ascii="Arial" w:hAnsi="Arial" w:cs="Arial"/>
                <w:lang w:val="en-US"/>
              </w:rPr>
            </w:pPr>
            <w:r w:rsidRPr="003F22B8">
              <w:rPr>
                <w:rFonts w:ascii="Arial" w:hAnsi="Arial" w:cs="Arial"/>
                <w:sz w:val="22"/>
                <w:szCs w:val="22"/>
              </w:rPr>
              <w:t>Final Closing Conference</w:t>
            </w:r>
          </w:p>
          <w:p w:rsidR="00635798" w:rsidRPr="003F22B8" w:rsidRDefault="00635798" w:rsidP="00C70EBF">
            <w:pPr>
              <w:numPr>
                <w:ilvl w:val="1"/>
                <w:numId w:val="44"/>
              </w:numPr>
              <w:tabs>
                <w:tab w:val="clear" w:pos="1065"/>
              </w:tabs>
              <w:ind w:left="0" w:firstLine="0"/>
              <w:jc w:val="both"/>
              <w:rPr>
                <w:rFonts w:ascii="Arial" w:hAnsi="Arial" w:cs="Arial"/>
                <w:lang w:val="en-US"/>
              </w:rPr>
            </w:pPr>
            <w:r w:rsidRPr="003F22B8">
              <w:rPr>
                <w:rFonts w:ascii="Arial" w:hAnsi="Arial" w:cs="Arial"/>
                <w:sz w:val="22"/>
                <w:szCs w:val="22"/>
                <w:lang w:val="en-US"/>
              </w:rPr>
              <w:t>Seminar and round table on the Principles of Technical Regulation.</w:t>
            </w:r>
          </w:p>
          <w:p w:rsidR="00635798" w:rsidRPr="003F22B8" w:rsidRDefault="00635798" w:rsidP="00C70EBF">
            <w:pPr>
              <w:numPr>
                <w:ilvl w:val="1"/>
                <w:numId w:val="44"/>
              </w:numPr>
              <w:tabs>
                <w:tab w:val="clear" w:pos="1065"/>
              </w:tabs>
              <w:ind w:left="0" w:firstLine="0"/>
              <w:jc w:val="both"/>
              <w:rPr>
                <w:rFonts w:ascii="Arial" w:hAnsi="Arial" w:cs="Arial"/>
                <w:lang w:val="en-US"/>
              </w:rPr>
            </w:pPr>
            <w:r w:rsidRPr="003F22B8">
              <w:rPr>
                <w:rFonts w:ascii="Arial" w:hAnsi="Arial" w:cs="Arial"/>
                <w:sz w:val="22"/>
                <w:szCs w:val="22"/>
                <w:lang w:val="en-US"/>
              </w:rPr>
              <w:t>Review of Moldovan legislation (Law on Technical Regulation, Standardization, Accreditation</w:t>
            </w:r>
            <w:r>
              <w:rPr>
                <w:rFonts w:ascii="Arial" w:hAnsi="Arial" w:cs="Arial"/>
                <w:sz w:val="22"/>
                <w:szCs w:val="22"/>
                <w:lang w:val="en-US"/>
              </w:rPr>
              <w:t>, Conformity assessment</w:t>
            </w:r>
            <w:r w:rsidRPr="003F22B8">
              <w:rPr>
                <w:rFonts w:ascii="Arial" w:hAnsi="Arial" w:cs="Arial"/>
                <w:sz w:val="22"/>
                <w:szCs w:val="22"/>
                <w:lang w:val="en-US"/>
              </w:rPr>
              <w:t xml:space="preserve"> and Metrology)</w:t>
            </w:r>
            <w:r>
              <w:rPr>
                <w:rFonts w:ascii="Arial" w:hAnsi="Arial" w:cs="Arial"/>
                <w:sz w:val="22"/>
                <w:szCs w:val="22"/>
                <w:lang w:val="en-US"/>
              </w:rPr>
              <w:t>, regulatory impact assessment</w:t>
            </w:r>
            <w:r w:rsidRPr="003F22B8">
              <w:rPr>
                <w:rFonts w:ascii="Arial" w:hAnsi="Arial" w:cs="Arial"/>
                <w:sz w:val="22"/>
                <w:szCs w:val="22"/>
                <w:lang w:val="en-US"/>
              </w:rPr>
              <w:t xml:space="preserve"> and submission recommendations on harmonization with the EU requirements</w:t>
            </w:r>
            <w:r>
              <w:rPr>
                <w:rFonts w:ascii="Arial" w:hAnsi="Arial" w:cs="Arial"/>
                <w:sz w:val="22"/>
                <w:szCs w:val="22"/>
                <w:lang w:val="en-US"/>
              </w:rPr>
              <w:t xml:space="preserve"> and on elimination of conflictual legislation</w:t>
            </w:r>
          </w:p>
          <w:p w:rsidR="00635798" w:rsidRPr="003F22B8" w:rsidRDefault="00635798" w:rsidP="00C70EBF">
            <w:pPr>
              <w:numPr>
                <w:ilvl w:val="1"/>
                <w:numId w:val="44"/>
              </w:numPr>
              <w:tabs>
                <w:tab w:val="clear" w:pos="1065"/>
              </w:tabs>
              <w:ind w:left="0" w:firstLine="0"/>
              <w:jc w:val="both"/>
              <w:rPr>
                <w:rFonts w:ascii="Arial" w:hAnsi="Arial" w:cs="Arial"/>
                <w:lang w:val="en-US"/>
              </w:rPr>
            </w:pPr>
            <w:r w:rsidRPr="003F22B8">
              <w:rPr>
                <w:rFonts w:ascii="Arial" w:hAnsi="Arial" w:cs="Arial"/>
                <w:sz w:val="22"/>
                <w:szCs w:val="22"/>
                <w:lang w:val="en-US"/>
              </w:rPr>
              <w:t>A conference on New and Global Approach, EU regulations on 765/2008, 764/2008 and Decision 768/2008/EC.</w:t>
            </w:r>
          </w:p>
          <w:p w:rsidR="00635798" w:rsidRPr="00DD0D19" w:rsidRDefault="00635798" w:rsidP="00C70EBF">
            <w:pPr>
              <w:numPr>
                <w:ilvl w:val="1"/>
                <w:numId w:val="44"/>
              </w:numPr>
              <w:tabs>
                <w:tab w:val="clear" w:pos="1065"/>
              </w:tabs>
              <w:ind w:left="0" w:firstLine="0"/>
              <w:jc w:val="both"/>
              <w:rPr>
                <w:rFonts w:ascii="Arial" w:hAnsi="Arial" w:cs="Arial"/>
                <w:lang w:val="en-US"/>
              </w:rPr>
            </w:pPr>
            <w:r w:rsidRPr="003F22B8">
              <w:rPr>
                <w:rFonts w:ascii="Arial" w:hAnsi="Arial" w:cs="Arial"/>
                <w:sz w:val="22"/>
                <w:szCs w:val="22"/>
              </w:rPr>
              <w:t>Review of relevant secondary legislation (under the law)</w:t>
            </w:r>
            <w:r w:rsidRPr="003F22B8">
              <w:rPr>
                <w:rFonts w:ascii="Arial" w:hAnsi="Arial" w:cs="Arial"/>
                <w:sz w:val="22"/>
                <w:szCs w:val="22"/>
                <w:lang w:val="en-US"/>
              </w:rPr>
              <w:t xml:space="preserve"> transposing 2004/22/EC measuring instruments directive and directives 76/211</w:t>
            </w:r>
            <w:r>
              <w:rPr>
                <w:rFonts w:ascii="Arial" w:hAnsi="Arial" w:cs="Arial"/>
                <w:sz w:val="22"/>
                <w:szCs w:val="22"/>
                <w:lang w:val="en-US"/>
              </w:rPr>
              <w:t xml:space="preserve"> and 75/107/EEC</w:t>
            </w:r>
            <w:r w:rsidRPr="003F22B8">
              <w:rPr>
                <w:rFonts w:ascii="Arial" w:hAnsi="Arial" w:cs="Arial"/>
                <w:sz w:val="22"/>
                <w:szCs w:val="22"/>
                <w:lang w:val="en-US"/>
              </w:rPr>
              <w:t>.</w:t>
            </w:r>
          </w:p>
          <w:p w:rsidR="00635798" w:rsidRPr="003F22B8" w:rsidRDefault="00635798" w:rsidP="00DD0D19">
            <w:pPr>
              <w:numPr>
                <w:ilvl w:val="1"/>
                <w:numId w:val="44"/>
              </w:numPr>
              <w:tabs>
                <w:tab w:val="clear" w:pos="1065"/>
                <w:tab w:val="num" w:pos="-2"/>
              </w:tabs>
              <w:ind w:left="-2" w:firstLine="79"/>
              <w:jc w:val="both"/>
              <w:rPr>
                <w:rFonts w:ascii="Arial" w:hAnsi="Arial" w:cs="Arial"/>
                <w:lang w:val="en-US"/>
              </w:rPr>
            </w:pPr>
            <w:r w:rsidRPr="00DD0D19">
              <w:rPr>
                <w:rFonts w:ascii="Arial" w:hAnsi="Arial" w:cs="Arial"/>
                <w:lang w:val="en-US"/>
              </w:rPr>
              <w:t>Raising awareness about directive 2004/22/EC MID and directive 76/211/EEC on pre-packaging</w:t>
            </w:r>
          </w:p>
          <w:p w:rsidR="00635798" w:rsidRPr="003F22B8" w:rsidRDefault="00635798" w:rsidP="00C70EBF">
            <w:pPr>
              <w:numPr>
                <w:ilvl w:val="1"/>
                <w:numId w:val="44"/>
              </w:numPr>
              <w:tabs>
                <w:tab w:val="clear" w:pos="1065"/>
              </w:tabs>
              <w:ind w:left="0" w:firstLine="0"/>
              <w:jc w:val="both"/>
              <w:rPr>
                <w:rFonts w:ascii="Arial" w:hAnsi="Arial" w:cs="Arial"/>
                <w:lang w:val="en-US"/>
              </w:rPr>
            </w:pPr>
            <w:r w:rsidRPr="003F22B8">
              <w:rPr>
                <w:rFonts w:ascii="Arial" w:hAnsi="Arial" w:cs="Arial"/>
                <w:sz w:val="22"/>
                <w:szCs w:val="22"/>
                <w:lang w:val="en-US"/>
              </w:rPr>
              <w:t>Strengthening int</w:t>
            </w:r>
            <w:r>
              <w:rPr>
                <w:rFonts w:ascii="Arial" w:hAnsi="Arial" w:cs="Arial"/>
                <w:sz w:val="22"/>
                <w:szCs w:val="22"/>
                <w:lang w:val="en-US"/>
              </w:rPr>
              <w:t>eraction among NIM</w:t>
            </w:r>
            <w:r w:rsidRPr="003F22B8">
              <w:rPr>
                <w:rFonts w:ascii="Arial" w:hAnsi="Arial" w:cs="Arial"/>
                <w:sz w:val="22"/>
                <w:szCs w:val="22"/>
                <w:lang w:val="en-US"/>
              </w:rPr>
              <w:t xml:space="preserve">, </w:t>
            </w:r>
            <w:r>
              <w:rPr>
                <w:rFonts w:ascii="Arial" w:hAnsi="Arial" w:cs="Arial"/>
                <w:sz w:val="22"/>
                <w:szCs w:val="22"/>
                <w:lang w:val="en-US"/>
              </w:rPr>
              <w:t xml:space="preserve">NIS, </w:t>
            </w:r>
            <w:r w:rsidRPr="003F22B8">
              <w:rPr>
                <w:rFonts w:ascii="Arial" w:hAnsi="Arial" w:cs="Arial"/>
                <w:sz w:val="22"/>
                <w:szCs w:val="22"/>
                <w:lang w:val="en-US"/>
              </w:rPr>
              <w:t>MoE and relevant ministries and other bodies with a view to DCFTA.</w:t>
            </w:r>
          </w:p>
          <w:p w:rsidR="00635798" w:rsidRPr="003F22B8" w:rsidRDefault="00635798" w:rsidP="00C70EBF">
            <w:pPr>
              <w:numPr>
                <w:ilvl w:val="1"/>
                <w:numId w:val="44"/>
              </w:numPr>
              <w:tabs>
                <w:tab w:val="clear" w:pos="1065"/>
              </w:tabs>
              <w:ind w:left="0" w:firstLine="0"/>
              <w:jc w:val="both"/>
              <w:rPr>
                <w:rFonts w:ascii="Arial" w:hAnsi="Arial" w:cs="Arial"/>
                <w:lang w:val="en-US"/>
              </w:rPr>
            </w:pPr>
            <w:r w:rsidRPr="003F22B8">
              <w:rPr>
                <w:rFonts w:ascii="Arial" w:hAnsi="Arial" w:cs="Arial"/>
                <w:sz w:val="22"/>
                <w:szCs w:val="22"/>
              </w:rPr>
              <w:t>Study visits to at least 2 member state administrations for Moldovan specialists</w:t>
            </w:r>
            <w:r w:rsidRPr="003F22B8">
              <w:rPr>
                <w:rFonts w:ascii="Arial" w:hAnsi="Arial" w:cs="Arial"/>
                <w:sz w:val="22"/>
                <w:szCs w:val="22"/>
                <w:lang w:val="en-US"/>
              </w:rPr>
              <w:t>.</w:t>
            </w:r>
          </w:p>
        </w:tc>
        <w:tc>
          <w:tcPr>
            <w:tcW w:w="4252" w:type="dxa"/>
            <w:tcBorders>
              <w:top w:val="single" w:sz="12" w:space="0" w:color="auto"/>
              <w:left w:val="single" w:sz="4" w:space="0" w:color="auto"/>
              <w:bottom w:val="single" w:sz="4" w:space="0" w:color="auto"/>
              <w:right w:val="single" w:sz="4" w:space="0" w:color="auto"/>
            </w:tcBorders>
          </w:tcPr>
          <w:p w:rsidR="00635798" w:rsidRPr="003F22B8" w:rsidRDefault="00635798" w:rsidP="00C70EBF">
            <w:pPr>
              <w:jc w:val="both"/>
              <w:rPr>
                <w:rFonts w:ascii="Arial" w:hAnsi="Arial" w:cs="Arial"/>
              </w:rPr>
            </w:pPr>
            <w:r w:rsidRPr="003F22B8">
              <w:rPr>
                <w:rFonts w:ascii="Arial" w:hAnsi="Arial" w:cs="Arial"/>
                <w:sz w:val="22"/>
                <w:szCs w:val="22"/>
              </w:rPr>
              <w:t>PL, 3 wd, 1 flight,</w:t>
            </w:r>
          </w:p>
          <w:p w:rsidR="00635798" w:rsidRPr="003F22B8" w:rsidRDefault="00635798" w:rsidP="00C70EBF">
            <w:pPr>
              <w:jc w:val="both"/>
              <w:rPr>
                <w:rFonts w:ascii="Arial" w:hAnsi="Arial" w:cs="Arial"/>
              </w:rPr>
            </w:pPr>
            <w:r w:rsidRPr="003F22B8">
              <w:rPr>
                <w:rFonts w:ascii="Arial" w:hAnsi="Arial" w:cs="Arial"/>
                <w:sz w:val="22"/>
                <w:szCs w:val="22"/>
              </w:rPr>
              <w:t>PL, 3 wd, 1 flight</w:t>
            </w:r>
          </w:p>
          <w:p w:rsidR="00635798" w:rsidRPr="003F22B8" w:rsidRDefault="00635798" w:rsidP="00C70EBF">
            <w:pPr>
              <w:jc w:val="both"/>
              <w:rPr>
                <w:rFonts w:ascii="Arial" w:hAnsi="Arial" w:cs="Arial"/>
              </w:rPr>
            </w:pPr>
            <w:r w:rsidRPr="003F22B8">
              <w:rPr>
                <w:rFonts w:ascii="Arial" w:hAnsi="Arial" w:cs="Arial"/>
                <w:sz w:val="22"/>
                <w:szCs w:val="22"/>
              </w:rPr>
              <w:t>1 STE, 15 wd, 3 flights</w:t>
            </w: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2 STEs, 20 wd, 4 flights</w:t>
            </w: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3 STEs, 15 wd, 3 flights</w:t>
            </w: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r>
              <w:rPr>
                <w:rFonts w:ascii="Arial" w:hAnsi="Arial" w:cs="Arial"/>
                <w:sz w:val="22"/>
                <w:szCs w:val="22"/>
              </w:rPr>
              <w:t>2 STEs, 2</w:t>
            </w:r>
            <w:r w:rsidRPr="003F22B8">
              <w:rPr>
                <w:rFonts w:ascii="Arial" w:hAnsi="Arial" w:cs="Arial"/>
                <w:sz w:val="22"/>
                <w:szCs w:val="22"/>
              </w:rPr>
              <w:t xml:space="preserve">0 wd, 4 flights </w:t>
            </w: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p>
          <w:p w:rsidR="00635798" w:rsidRDefault="00635798" w:rsidP="00C70EBF">
            <w:pPr>
              <w:jc w:val="both"/>
              <w:rPr>
                <w:rFonts w:ascii="Arial" w:hAnsi="Arial" w:cs="Arial"/>
              </w:rPr>
            </w:pPr>
            <w:r>
              <w:rPr>
                <w:rFonts w:ascii="Arial" w:hAnsi="Arial" w:cs="Arial"/>
                <w:sz w:val="22"/>
                <w:szCs w:val="22"/>
              </w:rPr>
              <w:t>4 STE, 20 w.d. 4 flights</w:t>
            </w:r>
          </w:p>
          <w:p w:rsidR="00635798"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1 STE, 10 wd, 1 flight</w:t>
            </w:r>
          </w:p>
          <w:p w:rsidR="00635798" w:rsidRPr="003F22B8" w:rsidRDefault="00635798" w:rsidP="00C70EBF">
            <w:pPr>
              <w:jc w:val="both"/>
              <w:rPr>
                <w:rFonts w:ascii="Arial" w:hAnsi="Arial" w:cs="Arial"/>
              </w:rPr>
            </w:pPr>
          </w:p>
          <w:p w:rsidR="00635798" w:rsidRPr="003F22B8" w:rsidRDefault="00635798" w:rsidP="00BC7167">
            <w:pPr>
              <w:jc w:val="both"/>
              <w:rPr>
                <w:rFonts w:ascii="Arial" w:hAnsi="Arial" w:cs="Arial"/>
              </w:rPr>
            </w:pPr>
            <w:r w:rsidRPr="003F22B8">
              <w:rPr>
                <w:rFonts w:ascii="Arial" w:hAnsi="Arial" w:cs="Arial"/>
                <w:sz w:val="22"/>
                <w:szCs w:val="22"/>
              </w:rPr>
              <w:t>8 flight tickets for experts, 48 per diems.</w:t>
            </w:r>
          </w:p>
        </w:tc>
        <w:tc>
          <w:tcPr>
            <w:tcW w:w="3119" w:type="dxa"/>
            <w:tcBorders>
              <w:top w:val="single" w:sz="12" w:space="0" w:color="auto"/>
              <w:left w:val="nil"/>
              <w:bottom w:val="single" w:sz="4" w:space="0" w:color="auto"/>
              <w:right w:val="single" w:sz="4" w:space="0" w:color="auto"/>
            </w:tcBorders>
          </w:tcPr>
          <w:p w:rsidR="00635798" w:rsidRPr="003F22B8" w:rsidRDefault="00635798" w:rsidP="00C70EBF">
            <w:pPr>
              <w:tabs>
                <w:tab w:val="left" w:pos="470"/>
              </w:tabs>
              <w:ind w:right="290"/>
              <w:jc w:val="both"/>
              <w:rPr>
                <w:rFonts w:ascii="Arial" w:hAnsi="Arial" w:cs="Arial"/>
              </w:rPr>
            </w:pPr>
            <w:r w:rsidRPr="003F22B8">
              <w:rPr>
                <w:rFonts w:ascii="Arial" w:hAnsi="Arial" w:cs="Arial"/>
                <w:sz w:val="22"/>
                <w:szCs w:val="22"/>
              </w:rPr>
              <w:t>Necessary local resources available</w:t>
            </w:r>
          </w:p>
          <w:p w:rsidR="00635798" w:rsidRPr="003F22B8" w:rsidRDefault="00635798" w:rsidP="00C70EBF">
            <w:pPr>
              <w:tabs>
                <w:tab w:val="left" w:pos="470"/>
              </w:tabs>
              <w:ind w:right="290"/>
              <w:jc w:val="both"/>
              <w:rPr>
                <w:rFonts w:ascii="Arial" w:hAnsi="Arial" w:cs="Arial"/>
              </w:rPr>
            </w:pPr>
            <w:r w:rsidRPr="003F22B8">
              <w:rPr>
                <w:rFonts w:ascii="Arial" w:hAnsi="Arial" w:cs="Arial"/>
                <w:sz w:val="22"/>
                <w:szCs w:val="22"/>
              </w:rPr>
              <w:t>Strategy developed</w:t>
            </w:r>
          </w:p>
        </w:tc>
      </w:tr>
      <w:tr w:rsidR="00635798" w:rsidRPr="003F22B8">
        <w:tc>
          <w:tcPr>
            <w:tcW w:w="7410" w:type="dxa"/>
            <w:tcBorders>
              <w:top w:val="single" w:sz="4" w:space="0" w:color="auto"/>
              <w:left w:val="single" w:sz="4" w:space="0" w:color="auto"/>
              <w:bottom w:val="single" w:sz="4" w:space="0" w:color="auto"/>
              <w:right w:val="nil"/>
            </w:tcBorders>
          </w:tcPr>
          <w:p w:rsidR="00635798" w:rsidRPr="003F22B8" w:rsidRDefault="00635798" w:rsidP="00C70EBF">
            <w:pPr>
              <w:jc w:val="both"/>
              <w:rPr>
                <w:rFonts w:ascii="Arial" w:hAnsi="Arial" w:cs="Arial"/>
              </w:rPr>
            </w:pPr>
            <w:r w:rsidRPr="003F22B8">
              <w:rPr>
                <w:rFonts w:ascii="Arial" w:hAnsi="Arial" w:cs="Arial"/>
                <w:sz w:val="22"/>
                <w:szCs w:val="22"/>
              </w:rPr>
              <w:t>2.1. Training of technical assessors on ISO 17025.</w:t>
            </w: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2.2. Training on organisation of inter-laboratory comparisons.</w:t>
            </w: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 xml:space="preserve">2.3. Study visits to NMIs operating QMS to ISO 17025 and accredited bodies to ISO 17020 or </w:t>
            </w:r>
            <w:r>
              <w:rPr>
                <w:rFonts w:ascii="Arial" w:hAnsi="Arial" w:cs="Arial"/>
                <w:sz w:val="22"/>
                <w:szCs w:val="22"/>
              </w:rPr>
              <w:t>ISO/IEC 17025</w:t>
            </w:r>
          </w:p>
          <w:p w:rsidR="00635798" w:rsidRPr="003F22B8" w:rsidRDefault="00635798" w:rsidP="00C70EBF">
            <w:pPr>
              <w:jc w:val="both"/>
              <w:rPr>
                <w:rFonts w:ascii="Arial" w:hAnsi="Arial" w:cs="Arial"/>
              </w:rPr>
            </w:pPr>
            <w:r w:rsidRPr="003F22B8">
              <w:rPr>
                <w:rFonts w:ascii="Arial" w:hAnsi="Arial" w:cs="Arial"/>
                <w:sz w:val="22"/>
                <w:szCs w:val="22"/>
              </w:rPr>
              <w:t xml:space="preserve">2.4. Support in development procedures to ISO 17025 </w:t>
            </w:r>
          </w:p>
          <w:p w:rsidR="00635798" w:rsidRPr="003F22B8"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2.</w:t>
            </w:r>
            <w:r>
              <w:rPr>
                <w:rFonts w:ascii="Arial" w:hAnsi="Arial" w:cs="Arial"/>
                <w:sz w:val="22"/>
                <w:szCs w:val="22"/>
              </w:rPr>
              <w:t>5</w:t>
            </w:r>
            <w:r w:rsidRPr="003F22B8">
              <w:rPr>
                <w:rFonts w:ascii="Arial" w:hAnsi="Arial" w:cs="Arial"/>
                <w:sz w:val="22"/>
                <w:szCs w:val="22"/>
              </w:rPr>
              <w:t>. Advice on upgrading of laboratories.</w:t>
            </w:r>
          </w:p>
          <w:p w:rsidR="00635798" w:rsidRPr="003F22B8" w:rsidRDefault="00635798" w:rsidP="00A029C7">
            <w:pPr>
              <w:jc w:val="both"/>
              <w:rPr>
                <w:rFonts w:ascii="Arial" w:hAnsi="Arial" w:cs="Arial"/>
              </w:rPr>
            </w:pPr>
          </w:p>
        </w:tc>
        <w:tc>
          <w:tcPr>
            <w:tcW w:w="4252" w:type="dxa"/>
            <w:tcBorders>
              <w:top w:val="single" w:sz="4" w:space="0" w:color="auto"/>
              <w:left w:val="single" w:sz="4" w:space="0" w:color="auto"/>
              <w:bottom w:val="single" w:sz="4" w:space="0" w:color="auto"/>
              <w:right w:val="single" w:sz="4" w:space="0" w:color="auto"/>
            </w:tcBorders>
          </w:tcPr>
          <w:p w:rsidR="00635798" w:rsidRPr="0096495E" w:rsidRDefault="00635798" w:rsidP="00C70EBF">
            <w:pPr>
              <w:jc w:val="both"/>
              <w:rPr>
                <w:rFonts w:ascii="Arial" w:hAnsi="Arial" w:cs="Arial"/>
              </w:rPr>
            </w:pPr>
            <w:r w:rsidRPr="0096495E">
              <w:rPr>
                <w:rFonts w:ascii="Arial" w:hAnsi="Arial" w:cs="Arial"/>
                <w:sz w:val="22"/>
                <w:szCs w:val="22"/>
              </w:rPr>
              <w:t>2 STEs, 40 wd, 4 flights, interpretation, rent of venue/equipment</w:t>
            </w:r>
          </w:p>
          <w:p w:rsidR="00635798" w:rsidRDefault="00635798" w:rsidP="00C70EBF">
            <w:pPr>
              <w:jc w:val="both"/>
              <w:rPr>
                <w:rFonts w:ascii="Arial" w:hAnsi="Arial" w:cs="Arial"/>
              </w:rPr>
            </w:pPr>
          </w:p>
          <w:p w:rsidR="00635798" w:rsidRPr="0096495E" w:rsidRDefault="00635798" w:rsidP="00C70EBF">
            <w:pPr>
              <w:jc w:val="both"/>
              <w:rPr>
                <w:rFonts w:ascii="Arial" w:hAnsi="Arial" w:cs="Arial"/>
              </w:rPr>
            </w:pPr>
            <w:r w:rsidRPr="0096495E">
              <w:rPr>
                <w:rFonts w:ascii="Arial" w:hAnsi="Arial" w:cs="Arial"/>
                <w:sz w:val="22"/>
                <w:szCs w:val="22"/>
              </w:rPr>
              <w:t xml:space="preserve">1 STE, 10 w.d., 1 flights, </w:t>
            </w:r>
          </w:p>
          <w:p w:rsidR="00635798" w:rsidRPr="0096495E" w:rsidRDefault="00635798" w:rsidP="00C70EBF">
            <w:pPr>
              <w:jc w:val="both"/>
              <w:rPr>
                <w:rFonts w:ascii="Arial" w:hAnsi="Arial" w:cs="Arial"/>
              </w:rPr>
            </w:pPr>
          </w:p>
          <w:p w:rsidR="00635798" w:rsidRPr="003F22B8" w:rsidRDefault="00635798" w:rsidP="00C70EBF">
            <w:pPr>
              <w:jc w:val="both"/>
              <w:rPr>
                <w:rFonts w:ascii="Arial" w:hAnsi="Arial" w:cs="Arial"/>
              </w:rPr>
            </w:pPr>
            <w:r w:rsidRPr="0096495E">
              <w:rPr>
                <w:rFonts w:ascii="Arial" w:hAnsi="Arial" w:cs="Arial"/>
                <w:sz w:val="22"/>
                <w:szCs w:val="22"/>
              </w:rPr>
              <w:t xml:space="preserve"> </w:t>
            </w:r>
            <w:r w:rsidRPr="003F22B8">
              <w:rPr>
                <w:rFonts w:ascii="Arial" w:hAnsi="Arial" w:cs="Arial"/>
                <w:sz w:val="22"/>
                <w:szCs w:val="22"/>
              </w:rPr>
              <w:t>48 per diems, 8 flights, inter-city costs, incidentals</w:t>
            </w:r>
          </w:p>
          <w:p w:rsidR="00635798" w:rsidRPr="003F22B8" w:rsidRDefault="00635798" w:rsidP="00C70EBF">
            <w:pPr>
              <w:jc w:val="both"/>
              <w:rPr>
                <w:rFonts w:ascii="Arial" w:hAnsi="Arial" w:cs="Arial"/>
              </w:rPr>
            </w:pPr>
            <w:r w:rsidRPr="003F22B8">
              <w:rPr>
                <w:rFonts w:ascii="Arial" w:hAnsi="Arial" w:cs="Arial"/>
                <w:sz w:val="22"/>
                <w:szCs w:val="22"/>
              </w:rPr>
              <w:t>2 STEs, 60 wd, 6 flights, translations</w:t>
            </w:r>
          </w:p>
          <w:p w:rsidR="00635798" w:rsidRPr="0096495E"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 xml:space="preserve">1 STE, 10 wd, 1 flight </w:t>
            </w:r>
          </w:p>
          <w:p w:rsidR="00635798" w:rsidRPr="00140E5E" w:rsidRDefault="00635798" w:rsidP="00A45EF0">
            <w:pPr>
              <w:jc w:val="both"/>
              <w:rPr>
                <w:rFonts w:ascii="Arial" w:hAnsi="Arial" w:cs="Arial"/>
              </w:rPr>
            </w:pPr>
          </w:p>
        </w:tc>
        <w:tc>
          <w:tcPr>
            <w:tcW w:w="3119" w:type="dxa"/>
            <w:tcBorders>
              <w:top w:val="single" w:sz="4" w:space="0" w:color="auto"/>
              <w:left w:val="nil"/>
              <w:bottom w:val="single" w:sz="4" w:space="0" w:color="auto"/>
              <w:right w:val="single" w:sz="4" w:space="0" w:color="auto"/>
            </w:tcBorders>
          </w:tcPr>
          <w:p w:rsidR="00635798" w:rsidRPr="003F22B8" w:rsidRDefault="00635798" w:rsidP="00C70EBF">
            <w:pPr>
              <w:tabs>
                <w:tab w:val="left" w:pos="470"/>
              </w:tabs>
              <w:ind w:right="290"/>
              <w:jc w:val="both"/>
              <w:rPr>
                <w:rFonts w:ascii="Arial" w:hAnsi="Arial" w:cs="Arial"/>
              </w:rPr>
            </w:pPr>
            <w:r w:rsidRPr="003F22B8">
              <w:rPr>
                <w:rFonts w:ascii="Arial" w:hAnsi="Arial" w:cs="Arial"/>
                <w:sz w:val="22"/>
                <w:szCs w:val="22"/>
              </w:rPr>
              <w:t>Necessary local resources available</w:t>
            </w:r>
          </w:p>
        </w:tc>
      </w:tr>
      <w:tr w:rsidR="00635798" w:rsidRPr="003F22B8">
        <w:trPr>
          <w:trHeight w:val="4107"/>
        </w:trPr>
        <w:tc>
          <w:tcPr>
            <w:tcW w:w="7410" w:type="dxa"/>
            <w:tcBorders>
              <w:top w:val="single" w:sz="4" w:space="0" w:color="auto"/>
              <w:left w:val="single" w:sz="4" w:space="0" w:color="auto"/>
              <w:bottom w:val="single" w:sz="4" w:space="0" w:color="auto"/>
              <w:right w:val="nil"/>
            </w:tcBorders>
          </w:tcPr>
          <w:p w:rsidR="00635798" w:rsidRPr="003F22B8" w:rsidRDefault="00635798" w:rsidP="00C70EBF">
            <w:pPr>
              <w:jc w:val="both"/>
              <w:rPr>
                <w:rFonts w:ascii="Arial" w:hAnsi="Arial" w:cs="Arial"/>
              </w:rPr>
            </w:pPr>
            <w:r w:rsidRPr="003F22B8">
              <w:rPr>
                <w:rFonts w:ascii="Arial" w:hAnsi="Arial" w:cs="Arial"/>
                <w:sz w:val="22"/>
                <w:szCs w:val="22"/>
              </w:rPr>
              <w:t>3.1. Strengthening conformity assessment (modules B and F) of utility meters.</w:t>
            </w:r>
          </w:p>
          <w:p w:rsidR="00635798" w:rsidRPr="003F22B8" w:rsidRDefault="00635798" w:rsidP="00C70EBF">
            <w:pPr>
              <w:jc w:val="both"/>
              <w:rPr>
                <w:rFonts w:ascii="Arial" w:hAnsi="Arial" w:cs="Arial"/>
              </w:rPr>
            </w:pPr>
            <w:r w:rsidRPr="003F22B8">
              <w:rPr>
                <w:rFonts w:ascii="Arial" w:hAnsi="Arial" w:cs="Arial"/>
                <w:sz w:val="22"/>
                <w:szCs w:val="22"/>
              </w:rPr>
              <w:t>3.2. Strengthening conformity assessment of measuring systems for liquids other than water.</w:t>
            </w:r>
          </w:p>
          <w:p w:rsidR="00635798" w:rsidRPr="003F22B8" w:rsidRDefault="00635798" w:rsidP="00C70EBF">
            <w:pPr>
              <w:jc w:val="both"/>
              <w:rPr>
                <w:rFonts w:ascii="Arial" w:hAnsi="Arial" w:cs="Arial"/>
              </w:rPr>
            </w:pPr>
            <w:r w:rsidRPr="003F22B8">
              <w:rPr>
                <w:rFonts w:ascii="Arial" w:hAnsi="Arial" w:cs="Arial"/>
                <w:sz w:val="22"/>
                <w:szCs w:val="22"/>
              </w:rPr>
              <w:t>3.3. Strengthening conformity assessment of automatic weighing instruments.</w:t>
            </w:r>
          </w:p>
          <w:p w:rsidR="00635798" w:rsidRPr="003F22B8" w:rsidRDefault="00635798" w:rsidP="00C70EBF">
            <w:pPr>
              <w:jc w:val="both"/>
              <w:rPr>
                <w:rFonts w:ascii="Arial" w:hAnsi="Arial" w:cs="Arial"/>
              </w:rPr>
            </w:pPr>
            <w:r w:rsidRPr="003F22B8">
              <w:rPr>
                <w:rFonts w:ascii="Arial" w:hAnsi="Arial" w:cs="Arial"/>
                <w:sz w:val="22"/>
                <w:szCs w:val="22"/>
              </w:rPr>
              <w:t>3.4. Strengthening conformity assessment of gas exhaust analysers, dimensional measuring instruments, capacity and length measures.</w:t>
            </w:r>
          </w:p>
          <w:p w:rsidR="00635798" w:rsidRPr="003F22B8" w:rsidRDefault="00635798" w:rsidP="00C70EBF">
            <w:pPr>
              <w:jc w:val="both"/>
              <w:rPr>
                <w:rFonts w:ascii="Arial" w:hAnsi="Arial" w:cs="Arial"/>
              </w:rPr>
            </w:pPr>
            <w:r w:rsidRPr="003F22B8">
              <w:rPr>
                <w:rFonts w:ascii="Arial" w:hAnsi="Arial" w:cs="Arial"/>
                <w:sz w:val="22"/>
                <w:szCs w:val="22"/>
              </w:rPr>
              <w:t>3.5. Support to organisation of inter-laboratory comparison of a measuring instrument.</w:t>
            </w:r>
          </w:p>
          <w:p w:rsidR="00635798" w:rsidRPr="003F22B8" w:rsidRDefault="00635798" w:rsidP="00C70EBF">
            <w:pPr>
              <w:jc w:val="both"/>
              <w:rPr>
                <w:rFonts w:ascii="Arial" w:hAnsi="Arial" w:cs="Arial"/>
              </w:rPr>
            </w:pPr>
            <w:r w:rsidRPr="003F22B8">
              <w:rPr>
                <w:rFonts w:ascii="Arial" w:hAnsi="Arial" w:cs="Arial"/>
                <w:sz w:val="22"/>
                <w:szCs w:val="22"/>
              </w:rPr>
              <w:t>3.6. Training on WELMEC documents and other standards used in conformity assessment.</w:t>
            </w:r>
          </w:p>
          <w:p w:rsidR="00635798" w:rsidRPr="003F22B8" w:rsidRDefault="00635798" w:rsidP="00C70EBF">
            <w:pPr>
              <w:jc w:val="both"/>
              <w:rPr>
                <w:rFonts w:ascii="Arial" w:hAnsi="Arial" w:cs="Arial"/>
              </w:rPr>
            </w:pPr>
            <w:r w:rsidRPr="003F22B8">
              <w:rPr>
                <w:rFonts w:ascii="Arial" w:hAnsi="Arial" w:cs="Arial"/>
                <w:sz w:val="22"/>
                <w:szCs w:val="22"/>
              </w:rPr>
              <w:t>3.7. Study visits on conformity assessment</w:t>
            </w:r>
            <w:r>
              <w:rPr>
                <w:rFonts w:ascii="Arial" w:hAnsi="Arial" w:cs="Arial"/>
                <w:sz w:val="22"/>
                <w:szCs w:val="22"/>
              </w:rPr>
              <w:t xml:space="preserve"> related to measuring instruments</w:t>
            </w:r>
            <w:r w:rsidRPr="003F22B8">
              <w:rPr>
                <w:rFonts w:ascii="Arial" w:hAnsi="Arial" w:cs="Arial"/>
                <w:sz w:val="22"/>
                <w:szCs w:val="22"/>
              </w:rPr>
              <w:t xml:space="preserve"> and market surveillance issues.</w:t>
            </w:r>
          </w:p>
        </w:tc>
        <w:tc>
          <w:tcPr>
            <w:tcW w:w="4252" w:type="dxa"/>
            <w:tcBorders>
              <w:top w:val="single" w:sz="4" w:space="0" w:color="auto"/>
              <w:left w:val="single" w:sz="4" w:space="0" w:color="auto"/>
              <w:bottom w:val="single" w:sz="4" w:space="0" w:color="auto"/>
              <w:right w:val="single" w:sz="4" w:space="0" w:color="auto"/>
            </w:tcBorders>
          </w:tcPr>
          <w:p w:rsidR="00635798" w:rsidRPr="0096495E" w:rsidRDefault="00635798" w:rsidP="00C70EBF">
            <w:pPr>
              <w:jc w:val="both"/>
              <w:rPr>
                <w:rFonts w:ascii="Arial" w:hAnsi="Arial" w:cs="Arial"/>
              </w:rPr>
            </w:pPr>
            <w:r w:rsidRPr="0096495E">
              <w:rPr>
                <w:rFonts w:ascii="Arial" w:hAnsi="Arial" w:cs="Arial"/>
                <w:sz w:val="22"/>
                <w:szCs w:val="22"/>
              </w:rPr>
              <w:t xml:space="preserve">3 STEs, 30 wd, 3 flights  </w:t>
            </w:r>
          </w:p>
          <w:p w:rsidR="00635798" w:rsidRPr="0096495E" w:rsidRDefault="00635798" w:rsidP="00C70EBF">
            <w:pPr>
              <w:jc w:val="both"/>
              <w:rPr>
                <w:rFonts w:ascii="Arial" w:hAnsi="Arial" w:cs="Arial"/>
              </w:rPr>
            </w:pPr>
          </w:p>
          <w:p w:rsidR="00635798" w:rsidRPr="0096495E" w:rsidRDefault="00635798" w:rsidP="00C70EBF">
            <w:pPr>
              <w:jc w:val="both"/>
              <w:rPr>
                <w:rFonts w:ascii="Arial" w:hAnsi="Arial" w:cs="Arial"/>
              </w:rPr>
            </w:pPr>
            <w:r w:rsidRPr="0096495E">
              <w:rPr>
                <w:rFonts w:ascii="Arial" w:hAnsi="Arial" w:cs="Arial"/>
                <w:sz w:val="22"/>
                <w:szCs w:val="22"/>
              </w:rPr>
              <w:t>STE, 10 wd, 1 flights, transl</w:t>
            </w:r>
            <w:r>
              <w:rPr>
                <w:rFonts w:ascii="Arial" w:hAnsi="Arial" w:cs="Arial"/>
                <w:sz w:val="22"/>
                <w:szCs w:val="22"/>
              </w:rPr>
              <w:t>ation, interpretation</w:t>
            </w:r>
          </w:p>
          <w:p w:rsidR="00635798" w:rsidRPr="0096495E" w:rsidRDefault="00635798" w:rsidP="00C70EBF">
            <w:pPr>
              <w:jc w:val="both"/>
              <w:rPr>
                <w:rFonts w:ascii="Arial" w:hAnsi="Arial" w:cs="Arial"/>
              </w:rPr>
            </w:pPr>
            <w:r w:rsidRPr="0096495E">
              <w:rPr>
                <w:rFonts w:ascii="Arial" w:hAnsi="Arial" w:cs="Arial"/>
                <w:sz w:val="22"/>
                <w:szCs w:val="22"/>
              </w:rPr>
              <w:t>1 STE, 20 wd, 2 flight, translation, printing</w:t>
            </w:r>
          </w:p>
          <w:p w:rsidR="00635798" w:rsidRDefault="00635798" w:rsidP="00C70EBF">
            <w:pPr>
              <w:jc w:val="both"/>
              <w:rPr>
                <w:rFonts w:ascii="Arial" w:hAnsi="Arial" w:cs="Arial"/>
              </w:rPr>
            </w:pPr>
          </w:p>
          <w:p w:rsidR="00635798" w:rsidRPr="0096495E" w:rsidRDefault="00635798" w:rsidP="00C70EBF">
            <w:pPr>
              <w:jc w:val="both"/>
              <w:rPr>
                <w:rFonts w:ascii="Arial" w:hAnsi="Arial" w:cs="Arial"/>
              </w:rPr>
            </w:pPr>
            <w:r w:rsidRPr="0096495E">
              <w:rPr>
                <w:rFonts w:ascii="Arial" w:hAnsi="Arial" w:cs="Arial"/>
                <w:sz w:val="22"/>
                <w:szCs w:val="22"/>
              </w:rPr>
              <w:t>3 STEs, 30 wd, 3 flights, transl</w:t>
            </w:r>
            <w:r>
              <w:rPr>
                <w:rFonts w:ascii="Arial" w:hAnsi="Arial" w:cs="Arial"/>
                <w:sz w:val="22"/>
                <w:szCs w:val="22"/>
              </w:rPr>
              <w:t>ation, interpretation</w:t>
            </w:r>
          </w:p>
          <w:p w:rsidR="00635798" w:rsidRDefault="00635798" w:rsidP="00C70EBF">
            <w:pPr>
              <w:jc w:val="both"/>
              <w:rPr>
                <w:rFonts w:ascii="Arial" w:hAnsi="Arial" w:cs="Arial"/>
              </w:rPr>
            </w:pPr>
            <w:r w:rsidRPr="0096495E">
              <w:rPr>
                <w:rFonts w:ascii="Arial" w:hAnsi="Arial" w:cs="Arial"/>
                <w:sz w:val="22"/>
                <w:szCs w:val="22"/>
              </w:rPr>
              <w:t>1 STE, 15 wd, 3 f</w:t>
            </w:r>
            <w:r>
              <w:rPr>
                <w:rFonts w:ascii="Arial" w:hAnsi="Arial" w:cs="Arial"/>
                <w:sz w:val="22"/>
                <w:szCs w:val="22"/>
              </w:rPr>
              <w:t>lights, interpretation</w:t>
            </w:r>
          </w:p>
          <w:p w:rsidR="00635798" w:rsidRPr="0096495E" w:rsidRDefault="00635798" w:rsidP="00C70EBF">
            <w:pPr>
              <w:jc w:val="both"/>
              <w:rPr>
                <w:rFonts w:ascii="Arial" w:hAnsi="Arial" w:cs="Arial"/>
              </w:rPr>
            </w:pPr>
          </w:p>
          <w:p w:rsidR="00635798" w:rsidRPr="003F22B8" w:rsidRDefault="00635798" w:rsidP="00C70EBF">
            <w:pPr>
              <w:jc w:val="both"/>
              <w:rPr>
                <w:rFonts w:ascii="Arial" w:hAnsi="Arial" w:cs="Arial"/>
              </w:rPr>
            </w:pPr>
            <w:r w:rsidRPr="003F22B8">
              <w:rPr>
                <w:rFonts w:ascii="Arial" w:hAnsi="Arial" w:cs="Arial"/>
                <w:sz w:val="22"/>
                <w:szCs w:val="22"/>
              </w:rPr>
              <w:t>1 STEs, 10 wd, 1 flights, translation, interpretation</w:t>
            </w:r>
          </w:p>
          <w:p w:rsidR="00635798" w:rsidRPr="003F22B8" w:rsidRDefault="00635798" w:rsidP="00C70EBF">
            <w:pPr>
              <w:jc w:val="both"/>
              <w:rPr>
                <w:rFonts w:ascii="Arial" w:hAnsi="Arial" w:cs="Arial"/>
              </w:rPr>
            </w:pPr>
            <w:r w:rsidRPr="003F22B8">
              <w:rPr>
                <w:rFonts w:ascii="Arial" w:hAnsi="Arial" w:cs="Arial"/>
                <w:sz w:val="22"/>
                <w:szCs w:val="22"/>
              </w:rPr>
              <w:t>6 return flights, 36 per diems,</w:t>
            </w:r>
            <w:r w:rsidRPr="0096495E">
              <w:rPr>
                <w:rFonts w:ascii="Arial" w:hAnsi="Arial" w:cs="Arial"/>
                <w:sz w:val="22"/>
                <w:szCs w:val="22"/>
              </w:rPr>
              <w:t xml:space="preserve"> incidentals, </w:t>
            </w:r>
          </w:p>
          <w:p w:rsidR="00635798" w:rsidRPr="003F22B8" w:rsidRDefault="00635798" w:rsidP="00C70EBF">
            <w:pPr>
              <w:ind w:right="290"/>
              <w:jc w:val="both"/>
              <w:rPr>
                <w:rFonts w:ascii="Arial" w:hAnsi="Arial" w:cs="Arial"/>
              </w:rPr>
            </w:pPr>
          </w:p>
        </w:tc>
        <w:tc>
          <w:tcPr>
            <w:tcW w:w="3119" w:type="dxa"/>
            <w:tcBorders>
              <w:top w:val="single" w:sz="4" w:space="0" w:color="auto"/>
              <w:left w:val="nil"/>
              <w:bottom w:val="single" w:sz="4" w:space="0" w:color="auto"/>
              <w:right w:val="single" w:sz="4" w:space="0" w:color="auto"/>
            </w:tcBorders>
          </w:tcPr>
          <w:p w:rsidR="00635798" w:rsidRPr="003F22B8" w:rsidRDefault="00635798" w:rsidP="00C70EBF">
            <w:pPr>
              <w:tabs>
                <w:tab w:val="left" w:pos="470"/>
              </w:tabs>
              <w:ind w:right="290"/>
              <w:jc w:val="both"/>
              <w:rPr>
                <w:rFonts w:ascii="Arial" w:hAnsi="Arial" w:cs="Arial"/>
              </w:rPr>
            </w:pPr>
            <w:r w:rsidRPr="003F22B8">
              <w:rPr>
                <w:rFonts w:ascii="Arial" w:hAnsi="Arial" w:cs="Arial"/>
                <w:sz w:val="22"/>
                <w:szCs w:val="22"/>
              </w:rPr>
              <w:t>Necessary local resources available</w:t>
            </w:r>
          </w:p>
        </w:tc>
      </w:tr>
      <w:tr w:rsidR="00635798" w:rsidRPr="003F22B8">
        <w:tc>
          <w:tcPr>
            <w:tcW w:w="7410" w:type="dxa"/>
            <w:tcBorders>
              <w:top w:val="single" w:sz="4" w:space="0" w:color="auto"/>
              <w:left w:val="single" w:sz="4" w:space="0" w:color="auto"/>
              <w:bottom w:val="single" w:sz="4" w:space="0" w:color="auto"/>
              <w:right w:val="nil"/>
            </w:tcBorders>
          </w:tcPr>
          <w:p w:rsidR="00635798" w:rsidRDefault="00635798" w:rsidP="00C70EBF">
            <w:pPr>
              <w:jc w:val="both"/>
              <w:rPr>
                <w:rFonts w:ascii="Arial" w:hAnsi="Arial" w:cs="Arial"/>
              </w:rPr>
            </w:pPr>
            <w:r w:rsidRPr="003F22B8">
              <w:rPr>
                <w:rFonts w:ascii="Arial" w:hAnsi="Arial" w:cs="Arial"/>
                <w:sz w:val="22"/>
                <w:szCs w:val="22"/>
              </w:rPr>
              <w:t>4.</w:t>
            </w:r>
            <w:r>
              <w:rPr>
                <w:rFonts w:ascii="Arial" w:hAnsi="Arial" w:cs="Arial"/>
                <w:sz w:val="22"/>
                <w:szCs w:val="22"/>
              </w:rPr>
              <w:t>1</w:t>
            </w:r>
            <w:r w:rsidRPr="003F22B8">
              <w:rPr>
                <w:rFonts w:ascii="Arial" w:hAnsi="Arial" w:cs="Arial"/>
                <w:sz w:val="22"/>
                <w:szCs w:val="22"/>
              </w:rPr>
              <w:t xml:space="preserve">. </w:t>
            </w:r>
            <w:r w:rsidRPr="003F22B8">
              <w:rPr>
                <w:rFonts w:ascii="Arial" w:hAnsi="Arial" w:cs="Arial"/>
                <w:color w:val="000000"/>
                <w:sz w:val="22"/>
                <w:szCs w:val="22"/>
              </w:rPr>
              <w:t>Preparation of information material</w:t>
            </w:r>
            <w:r>
              <w:rPr>
                <w:rFonts w:ascii="Arial" w:hAnsi="Arial" w:cs="Arial"/>
                <w:sz w:val="22"/>
                <w:szCs w:val="22"/>
              </w:rPr>
              <w:t xml:space="preserve"> on metrology and standardisation</w:t>
            </w:r>
          </w:p>
          <w:p w:rsidR="00635798" w:rsidRDefault="00635798" w:rsidP="00C70EBF">
            <w:pPr>
              <w:jc w:val="both"/>
              <w:rPr>
                <w:rFonts w:ascii="Arial" w:hAnsi="Arial" w:cs="Arial"/>
              </w:rPr>
            </w:pPr>
          </w:p>
          <w:p w:rsidR="00635798" w:rsidRDefault="00635798" w:rsidP="00027B4C">
            <w:pPr>
              <w:jc w:val="both"/>
              <w:rPr>
                <w:rFonts w:ascii="Arial" w:hAnsi="Arial" w:cs="Arial"/>
              </w:rPr>
            </w:pPr>
            <w:r>
              <w:rPr>
                <w:rFonts w:ascii="Arial" w:hAnsi="Arial" w:cs="Arial"/>
                <w:sz w:val="22"/>
                <w:szCs w:val="22"/>
              </w:rPr>
              <w:t>4.2</w:t>
            </w:r>
            <w:r w:rsidRPr="003F22B8">
              <w:rPr>
                <w:rFonts w:ascii="Arial" w:hAnsi="Arial" w:cs="Arial"/>
                <w:sz w:val="22"/>
                <w:szCs w:val="22"/>
              </w:rPr>
              <w:t>. Training on standardisation and best practices in collaboration among standardisation bodies and other stakeholders.</w:t>
            </w:r>
          </w:p>
          <w:p w:rsidR="00635798" w:rsidRPr="003F22B8" w:rsidRDefault="00635798" w:rsidP="00027B4C">
            <w:pPr>
              <w:jc w:val="both"/>
              <w:rPr>
                <w:rFonts w:ascii="Arial" w:hAnsi="Arial" w:cs="Arial"/>
              </w:rPr>
            </w:pPr>
          </w:p>
          <w:p w:rsidR="00635798" w:rsidRPr="003F22B8" w:rsidRDefault="00635798" w:rsidP="00027B4C">
            <w:pPr>
              <w:jc w:val="both"/>
              <w:rPr>
                <w:rFonts w:ascii="Arial" w:hAnsi="Arial" w:cs="Arial"/>
              </w:rPr>
            </w:pPr>
            <w:r>
              <w:rPr>
                <w:rFonts w:ascii="Arial" w:hAnsi="Arial" w:cs="Arial"/>
                <w:sz w:val="22"/>
                <w:szCs w:val="22"/>
              </w:rPr>
              <w:t>4.3</w:t>
            </w:r>
            <w:r w:rsidRPr="003F22B8">
              <w:rPr>
                <w:rFonts w:ascii="Arial" w:hAnsi="Arial" w:cs="Arial"/>
                <w:sz w:val="22"/>
                <w:szCs w:val="22"/>
              </w:rPr>
              <w:t xml:space="preserve">. </w:t>
            </w:r>
            <w:r w:rsidRPr="00983528">
              <w:rPr>
                <w:rFonts w:ascii="Arial" w:hAnsi="Arial" w:cs="Arial"/>
                <w:bCs/>
              </w:rPr>
              <w:t>Strengthening the capacities of national technical committees to participate in European standardization work</w:t>
            </w:r>
            <w:r w:rsidRPr="003F22B8">
              <w:rPr>
                <w:rFonts w:ascii="Arial" w:hAnsi="Arial" w:cs="Arial"/>
                <w:sz w:val="22"/>
                <w:szCs w:val="22"/>
              </w:rPr>
              <w:t>.</w:t>
            </w:r>
          </w:p>
          <w:p w:rsidR="00635798" w:rsidRDefault="00635798" w:rsidP="00027B4C">
            <w:pPr>
              <w:jc w:val="both"/>
              <w:rPr>
                <w:rFonts w:ascii="Arial" w:hAnsi="Arial" w:cs="Arial"/>
              </w:rPr>
            </w:pPr>
          </w:p>
          <w:p w:rsidR="00635798" w:rsidRPr="003F22B8" w:rsidRDefault="00635798" w:rsidP="00027B4C">
            <w:pPr>
              <w:jc w:val="both"/>
              <w:rPr>
                <w:rFonts w:ascii="Arial" w:hAnsi="Arial" w:cs="Arial"/>
              </w:rPr>
            </w:pPr>
            <w:r w:rsidRPr="00140E5E">
              <w:rPr>
                <w:rFonts w:ascii="Arial" w:hAnsi="Arial" w:cs="Arial"/>
                <w:sz w:val="22"/>
                <w:szCs w:val="22"/>
              </w:rPr>
              <w:t xml:space="preserve">4.4 </w:t>
            </w:r>
            <w:r w:rsidRPr="00C134A2">
              <w:rPr>
                <w:rFonts w:ascii="Arial" w:hAnsi="Arial" w:cs="Arial"/>
                <w:sz w:val="22"/>
                <w:szCs w:val="22"/>
              </w:rPr>
              <w:t>Internships and study visits to technical and management committees of relevant standardisation bodies and organisations from EU MS</w:t>
            </w:r>
            <w:r>
              <w:rPr>
                <w:rFonts w:ascii="Arial" w:hAnsi="Arial" w:cs="Arial"/>
                <w:sz w:val="22"/>
                <w:szCs w:val="22"/>
              </w:rPr>
              <w:t>.</w:t>
            </w:r>
          </w:p>
          <w:p w:rsidR="00635798" w:rsidRPr="003F22B8" w:rsidRDefault="00635798" w:rsidP="00027B4C">
            <w:pPr>
              <w:jc w:val="both"/>
              <w:rPr>
                <w:rFonts w:ascii="Arial" w:hAnsi="Arial" w:cs="Arial"/>
              </w:rPr>
            </w:pPr>
          </w:p>
          <w:p w:rsidR="00635798" w:rsidRDefault="00635798" w:rsidP="00C70EBF">
            <w:pPr>
              <w:jc w:val="both"/>
              <w:rPr>
                <w:rFonts w:ascii="Arial" w:hAnsi="Arial" w:cs="Arial"/>
              </w:rPr>
            </w:pPr>
            <w:r>
              <w:rPr>
                <w:rFonts w:ascii="Arial" w:hAnsi="Arial" w:cs="Arial"/>
                <w:sz w:val="22"/>
                <w:szCs w:val="22"/>
              </w:rPr>
              <w:t>4.5</w:t>
            </w:r>
            <w:r w:rsidRPr="003F22B8">
              <w:rPr>
                <w:rFonts w:ascii="Arial" w:hAnsi="Arial" w:cs="Arial"/>
                <w:sz w:val="22"/>
                <w:szCs w:val="22"/>
              </w:rPr>
              <w:t>.</w:t>
            </w:r>
            <w:r w:rsidRPr="00983528">
              <w:rPr>
                <w:rFonts w:ascii="Arial" w:hAnsi="Arial" w:cs="Arial"/>
                <w:sz w:val="22"/>
                <w:szCs w:val="22"/>
              </w:rPr>
              <w:t xml:space="preserve"> </w:t>
            </w:r>
            <w:r w:rsidRPr="00983528">
              <w:rPr>
                <w:rFonts w:ascii="Arial" w:hAnsi="Arial" w:cs="Arial"/>
                <w:bCs/>
              </w:rPr>
              <w:t xml:space="preserve">Assessment of national standards database and assistance in withdrawing </w:t>
            </w:r>
            <w:r w:rsidRPr="00983528">
              <w:rPr>
                <w:rStyle w:val="hps"/>
                <w:rFonts w:ascii="Arial" w:hAnsi="Arial" w:cs="Arial"/>
                <w:color w:val="000000"/>
                <w:lang w:val="en-US"/>
              </w:rPr>
              <w:t>conflict</w:t>
            </w:r>
            <w:r>
              <w:rPr>
                <w:rStyle w:val="hps"/>
                <w:rFonts w:ascii="Arial" w:hAnsi="Arial" w:cs="Arial"/>
                <w:color w:val="000000"/>
                <w:lang w:val="en-US"/>
              </w:rPr>
              <w:t>ing</w:t>
            </w:r>
            <w:r w:rsidRPr="00983528">
              <w:rPr>
                <w:rStyle w:val="hps"/>
                <w:rFonts w:ascii="Arial" w:hAnsi="Arial" w:cs="Arial"/>
                <w:color w:val="000000"/>
                <w:lang w:val="en-US"/>
              </w:rPr>
              <w:t xml:space="preserve"> or obsolete national standards</w:t>
            </w:r>
            <w:r w:rsidRPr="003F22B8">
              <w:rPr>
                <w:rFonts w:ascii="Arial" w:hAnsi="Arial" w:cs="Arial"/>
                <w:sz w:val="22"/>
                <w:szCs w:val="22"/>
              </w:rPr>
              <w:t>.</w:t>
            </w:r>
          </w:p>
          <w:p w:rsidR="00635798" w:rsidRDefault="00635798" w:rsidP="008F47D7">
            <w:pPr>
              <w:jc w:val="both"/>
              <w:rPr>
                <w:rFonts w:ascii="Arial" w:hAnsi="Arial" w:cs="Arial"/>
              </w:rPr>
            </w:pPr>
          </w:p>
          <w:p w:rsidR="00635798" w:rsidRPr="003F22B8" w:rsidRDefault="00635798" w:rsidP="008F47D7">
            <w:pPr>
              <w:jc w:val="both"/>
              <w:rPr>
                <w:rFonts w:ascii="Arial" w:hAnsi="Arial" w:cs="Arial"/>
              </w:rPr>
            </w:pPr>
            <w:r>
              <w:rPr>
                <w:rFonts w:ascii="Arial" w:hAnsi="Arial" w:cs="Arial"/>
              </w:rPr>
              <w:t xml:space="preserve">4.6. </w:t>
            </w:r>
            <w:r w:rsidRPr="00983528">
              <w:rPr>
                <w:rFonts w:ascii="Arial" w:hAnsi="Arial" w:cs="Arial"/>
                <w:bCs/>
              </w:rPr>
              <w:t xml:space="preserve">Training in using the IT tools in </w:t>
            </w:r>
            <w:r>
              <w:rPr>
                <w:rFonts w:ascii="Arial" w:hAnsi="Arial" w:cs="Arial"/>
                <w:bCs/>
              </w:rPr>
              <w:t>standardisation</w:t>
            </w:r>
            <w:r w:rsidRPr="00983528">
              <w:rPr>
                <w:rFonts w:ascii="Arial" w:hAnsi="Arial" w:cs="Arial"/>
                <w:bCs/>
              </w:rPr>
              <w:t xml:space="preserve"> field</w:t>
            </w:r>
          </w:p>
        </w:tc>
        <w:tc>
          <w:tcPr>
            <w:tcW w:w="4252" w:type="dxa"/>
            <w:tcBorders>
              <w:top w:val="single" w:sz="4" w:space="0" w:color="auto"/>
              <w:left w:val="single" w:sz="4" w:space="0" w:color="auto"/>
              <w:bottom w:val="single" w:sz="4" w:space="0" w:color="auto"/>
              <w:right w:val="single" w:sz="4" w:space="0" w:color="auto"/>
            </w:tcBorders>
          </w:tcPr>
          <w:p w:rsidR="00635798" w:rsidRDefault="00635798" w:rsidP="00C70EBF">
            <w:pPr>
              <w:jc w:val="both"/>
              <w:rPr>
                <w:rFonts w:ascii="Arial" w:hAnsi="Arial" w:cs="Arial"/>
              </w:rPr>
            </w:pPr>
            <w:r>
              <w:rPr>
                <w:rFonts w:ascii="Arial" w:hAnsi="Arial" w:cs="Arial"/>
                <w:sz w:val="22"/>
                <w:szCs w:val="22"/>
              </w:rPr>
              <w:t>4</w:t>
            </w:r>
            <w:r w:rsidRPr="003F22B8">
              <w:rPr>
                <w:rFonts w:ascii="Arial" w:hAnsi="Arial" w:cs="Arial"/>
                <w:sz w:val="22"/>
                <w:szCs w:val="22"/>
              </w:rPr>
              <w:t xml:space="preserve"> STEs, </w:t>
            </w:r>
            <w:r>
              <w:rPr>
                <w:rFonts w:ascii="Arial" w:hAnsi="Arial" w:cs="Arial"/>
                <w:sz w:val="22"/>
                <w:szCs w:val="22"/>
              </w:rPr>
              <w:t>40 wd, 4</w:t>
            </w:r>
            <w:r w:rsidRPr="003F22B8">
              <w:rPr>
                <w:rFonts w:ascii="Arial" w:hAnsi="Arial" w:cs="Arial"/>
                <w:sz w:val="22"/>
                <w:szCs w:val="22"/>
              </w:rPr>
              <w:t xml:space="preserve"> flights, translations</w:t>
            </w:r>
          </w:p>
          <w:p w:rsidR="00635798" w:rsidRDefault="00635798" w:rsidP="00027B4C">
            <w:pPr>
              <w:jc w:val="both"/>
              <w:rPr>
                <w:rFonts w:ascii="Arial" w:hAnsi="Arial" w:cs="Arial"/>
              </w:rPr>
            </w:pPr>
          </w:p>
          <w:p w:rsidR="00635798" w:rsidRDefault="00635798" w:rsidP="00027B4C">
            <w:pPr>
              <w:jc w:val="both"/>
              <w:rPr>
                <w:rFonts w:ascii="Arial" w:hAnsi="Arial" w:cs="Arial"/>
              </w:rPr>
            </w:pPr>
            <w:r w:rsidRPr="003F22B8">
              <w:rPr>
                <w:rFonts w:ascii="Arial" w:hAnsi="Arial" w:cs="Arial"/>
                <w:sz w:val="22"/>
                <w:szCs w:val="22"/>
              </w:rPr>
              <w:t xml:space="preserve">2 STEs, 20 wd, 2 flights, interpretation and translation, </w:t>
            </w:r>
          </w:p>
          <w:p w:rsidR="00635798" w:rsidRDefault="00635798" w:rsidP="00027B4C">
            <w:pPr>
              <w:jc w:val="both"/>
              <w:rPr>
                <w:rFonts w:ascii="Arial" w:hAnsi="Arial" w:cs="Arial"/>
              </w:rPr>
            </w:pPr>
          </w:p>
          <w:p w:rsidR="00635798" w:rsidRDefault="00635798" w:rsidP="00027B4C">
            <w:pPr>
              <w:jc w:val="both"/>
              <w:rPr>
                <w:rFonts w:ascii="Arial" w:hAnsi="Arial" w:cs="Arial"/>
              </w:rPr>
            </w:pPr>
            <w:r w:rsidRPr="003F22B8">
              <w:rPr>
                <w:rFonts w:ascii="Arial" w:hAnsi="Arial" w:cs="Arial"/>
                <w:sz w:val="22"/>
                <w:szCs w:val="22"/>
              </w:rPr>
              <w:t>2 STEs, 20 wd, 2 flight</w:t>
            </w:r>
            <w:r>
              <w:rPr>
                <w:rFonts w:ascii="Arial" w:hAnsi="Arial" w:cs="Arial"/>
                <w:sz w:val="22"/>
                <w:szCs w:val="22"/>
              </w:rPr>
              <w:t>s, interpretation</w:t>
            </w:r>
          </w:p>
          <w:p w:rsidR="00635798" w:rsidRDefault="00635798" w:rsidP="00027B4C">
            <w:pPr>
              <w:jc w:val="both"/>
              <w:rPr>
                <w:rFonts w:ascii="Arial" w:hAnsi="Arial" w:cs="Arial"/>
              </w:rPr>
            </w:pPr>
          </w:p>
          <w:p w:rsidR="00635798" w:rsidRPr="003F22B8" w:rsidRDefault="00635798" w:rsidP="00027B4C">
            <w:pPr>
              <w:jc w:val="both"/>
              <w:rPr>
                <w:rFonts w:ascii="Arial" w:hAnsi="Arial" w:cs="Arial"/>
              </w:rPr>
            </w:pPr>
          </w:p>
          <w:p w:rsidR="00635798" w:rsidRPr="003F22B8" w:rsidRDefault="00635798" w:rsidP="00027B4C">
            <w:pPr>
              <w:jc w:val="both"/>
              <w:rPr>
                <w:rFonts w:ascii="Arial" w:hAnsi="Arial" w:cs="Arial"/>
              </w:rPr>
            </w:pPr>
            <w:r w:rsidRPr="003F22B8">
              <w:rPr>
                <w:rFonts w:ascii="Arial" w:hAnsi="Arial" w:cs="Arial"/>
                <w:sz w:val="22"/>
                <w:szCs w:val="22"/>
              </w:rPr>
              <w:t xml:space="preserve">140 per diems, 15 flights, incidental costs, </w:t>
            </w:r>
          </w:p>
          <w:p w:rsidR="00635798" w:rsidRDefault="00635798" w:rsidP="00027B4C">
            <w:pPr>
              <w:jc w:val="both"/>
              <w:rPr>
                <w:rFonts w:ascii="Arial" w:hAnsi="Arial" w:cs="Arial"/>
              </w:rPr>
            </w:pPr>
          </w:p>
          <w:p w:rsidR="00635798" w:rsidRDefault="00635798" w:rsidP="00027B4C">
            <w:pPr>
              <w:jc w:val="both"/>
              <w:rPr>
                <w:rFonts w:ascii="Arial" w:hAnsi="Arial" w:cs="Arial"/>
              </w:rPr>
            </w:pPr>
          </w:p>
          <w:p w:rsidR="00635798" w:rsidRDefault="00635798" w:rsidP="00027B4C">
            <w:pPr>
              <w:jc w:val="both"/>
              <w:rPr>
                <w:rFonts w:ascii="Arial" w:hAnsi="Arial" w:cs="Arial"/>
              </w:rPr>
            </w:pPr>
          </w:p>
          <w:p w:rsidR="00635798" w:rsidRPr="003F22B8" w:rsidRDefault="00635798" w:rsidP="00027B4C">
            <w:pPr>
              <w:jc w:val="both"/>
              <w:rPr>
                <w:rFonts w:ascii="Arial" w:hAnsi="Arial" w:cs="Arial"/>
              </w:rPr>
            </w:pPr>
            <w:r w:rsidRPr="003F22B8">
              <w:rPr>
                <w:rFonts w:ascii="Arial" w:hAnsi="Arial" w:cs="Arial"/>
                <w:sz w:val="22"/>
                <w:szCs w:val="22"/>
              </w:rPr>
              <w:t>2 STEs, 20 wd, 2 flights, trans</w:t>
            </w:r>
            <w:r>
              <w:rPr>
                <w:rFonts w:ascii="Arial" w:hAnsi="Arial" w:cs="Arial"/>
                <w:sz w:val="22"/>
                <w:szCs w:val="22"/>
              </w:rPr>
              <w:t>lation, interpretation</w:t>
            </w:r>
          </w:p>
          <w:p w:rsidR="00635798" w:rsidRDefault="00635798" w:rsidP="00C70EBF">
            <w:pPr>
              <w:jc w:val="both"/>
              <w:rPr>
                <w:rFonts w:ascii="Arial" w:hAnsi="Arial" w:cs="Arial"/>
              </w:rPr>
            </w:pPr>
          </w:p>
          <w:p w:rsidR="00635798" w:rsidRDefault="00635798" w:rsidP="00983528">
            <w:pPr>
              <w:jc w:val="both"/>
              <w:rPr>
                <w:rFonts w:ascii="Arial" w:hAnsi="Arial" w:cs="Arial"/>
              </w:rPr>
            </w:pPr>
            <w:r>
              <w:rPr>
                <w:rFonts w:ascii="Arial" w:hAnsi="Arial" w:cs="Arial"/>
                <w:sz w:val="22"/>
                <w:szCs w:val="22"/>
              </w:rPr>
              <w:t>1 STE, 15</w:t>
            </w:r>
            <w:r w:rsidRPr="003F22B8">
              <w:rPr>
                <w:rFonts w:ascii="Arial" w:hAnsi="Arial" w:cs="Arial"/>
                <w:sz w:val="22"/>
                <w:szCs w:val="22"/>
              </w:rPr>
              <w:t xml:space="preserve"> wd, 2 flights, interpret</w:t>
            </w:r>
            <w:r>
              <w:rPr>
                <w:rFonts w:ascii="Arial" w:hAnsi="Arial" w:cs="Arial"/>
                <w:sz w:val="22"/>
                <w:szCs w:val="22"/>
              </w:rPr>
              <w:t>ation and translation</w:t>
            </w:r>
          </w:p>
          <w:p w:rsidR="00635798" w:rsidRPr="003F22B8" w:rsidRDefault="00635798" w:rsidP="00C70EBF">
            <w:pPr>
              <w:jc w:val="both"/>
              <w:rPr>
                <w:rFonts w:ascii="Arial" w:hAnsi="Arial" w:cs="Arial"/>
              </w:rPr>
            </w:pPr>
          </w:p>
        </w:tc>
        <w:tc>
          <w:tcPr>
            <w:tcW w:w="3119" w:type="dxa"/>
            <w:tcBorders>
              <w:top w:val="single" w:sz="4" w:space="0" w:color="auto"/>
              <w:left w:val="nil"/>
              <w:bottom w:val="single" w:sz="4" w:space="0" w:color="auto"/>
              <w:right w:val="single" w:sz="4" w:space="0" w:color="auto"/>
            </w:tcBorders>
          </w:tcPr>
          <w:p w:rsidR="00635798" w:rsidRPr="003F22B8" w:rsidRDefault="00635798" w:rsidP="00C70EBF">
            <w:pPr>
              <w:tabs>
                <w:tab w:val="left" w:pos="470"/>
              </w:tabs>
              <w:ind w:right="290"/>
              <w:jc w:val="both"/>
              <w:rPr>
                <w:rFonts w:ascii="Arial" w:hAnsi="Arial" w:cs="Arial"/>
              </w:rPr>
            </w:pPr>
            <w:r w:rsidRPr="003F22B8">
              <w:rPr>
                <w:rFonts w:ascii="Arial" w:hAnsi="Arial" w:cs="Arial"/>
                <w:sz w:val="22"/>
                <w:szCs w:val="22"/>
              </w:rPr>
              <w:t>Necessary local resources available</w:t>
            </w:r>
          </w:p>
        </w:tc>
      </w:tr>
    </w:tbl>
    <w:p w:rsidR="00635798" w:rsidRPr="00115D4C" w:rsidRDefault="00635798" w:rsidP="008F2D00">
      <w:pPr>
        <w:tabs>
          <w:tab w:val="left" w:pos="4758"/>
        </w:tabs>
        <w:rPr>
          <w:lang w:val="en-US"/>
        </w:rPr>
      </w:pPr>
    </w:p>
    <w:sectPr w:rsidR="00635798" w:rsidRPr="00115D4C" w:rsidSect="003F22B8">
      <w:footerReference w:type="default" r:id="rId9"/>
      <w:pgSz w:w="16839" w:h="11907" w:orient="landscape" w:code="9"/>
      <w:pgMar w:top="1560" w:right="1440"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798" w:rsidRDefault="00635798">
      <w:r>
        <w:separator/>
      </w:r>
    </w:p>
  </w:endnote>
  <w:endnote w:type="continuationSeparator" w:id="0">
    <w:p w:rsidR="00635798" w:rsidRDefault="00635798">
      <w:r>
        <w:continuationSeparator/>
      </w:r>
    </w:p>
  </w:endnote>
  <w:endnote w:type="continuationNotice" w:id="1">
    <w:p w:rsidR="00635798" w:rsidRDefault="0063579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98" w:rsidRPr="007A09D6" w:rsidRDefault="00635798" w:rsidP="007A09D6">
    <w:pPr>
      <w:pStyle w:val="Footer"/>
      <w:pBdr>
        <w:top w:val="single" w:sz="4" w:space="1" w:color="auto"/>
      </w:pBdr>
      <w:rPr>
        <w:rFonts w:ascii="Arial" w:hAnsi="Arial" w:cs="Arial"/>
        <w:sz w:val="16"/>
        <w:szCs w:val="16"/>
      </w:rPr>
    </w:pPr>
    <w:r w:rsidRPr="007F4133">
      <w:rPr>
        <w:rFonts w:ascii="Arial" w:hAnsi="Arial" w:cs="Arial"/>
        <w:sz w:val="16"/>
        <w:szCs w:val="16"/>
      </w:rPr>
      <w:t xml:space="preserve">Twinning Project Fiche: </w:t>
    </w:r>
    <w:r w:rsidRPr="00156087">
      <w:rPr>
        <w:rFonts w:ascii="Arial" w:hAnsi="Arial" w:cs="Arial"/>
        <w:sz w:val="16"/>
        <w:szCs w:val="16"/>
      </w:rPr>
      <w:t xml:space="preserve">Support for standards and metrology in </w:t>
    </w:r>
    <w:r>
      <w:rPr>
        <w:rFonts w:ascii="Arial" w:hAnsi="Arial" w:cs="Arial"/>
        <w:sz w:val="16"/>
        <w:szCs w:val="16"/>
      </w:rPr>
      <w:t xml:space="preserve">the </w:t>
    </w:r>
    <w:smartTag w:uri="urn:schemas-microsoft-com:office:smarttags" w:element="PlaceType">
      <w:smartTag w:uri="urn:schemas-microsoft-com:office:smarttags" w:element="place">
        <w:r>
          <w:rPr>
            <w:rFonts w:ascii="Arial" w:hAnsi="Arial" w:cs="Arial"/>
            <w:sz w:val="16"/>
            <w:szCs w:val="16"/>
          </w:rPr>
          <w:t>Republic</w:t>
        </w:r>
      </w:smartTag>
      <w:r>
        <w:rPr>
          <w:rFonts w:ascii="Arial" w:hAnsi="Arial" w:cs="Arial"/>
          <w:sz w:val="16"/>
          <w:szCs w:val="16"/>
        </w:rPr>
        <w:t xml:space="preserve"> of </w:t>
      </w:r>
      <w:smartTag w:uri="urn:schemas-microsoft-com:office:smarttags" w:element="PlaceName">
        <w:r w:rsidRPr="00156087">
          <w:rPr>
            <w:rFonts w:ascii="Arial" w:hAnsi="Arial" w:cs="Arial"/>
            <w:sz w:val="16"/>
            <w:szCs w:val="16"/>
          </w:rPr>
          <w:t>Moldova</w:t>
        </w:r>
      </w:smartTag>
    </w:smartTag>
    <w:r>
      <w:rPr>
        <w:rFonts w:ascii="Arial" w:hAnsi="Arial" w:cs="Arial"/>
        <w:sz w:val="16"/>
        <w:szCs w:val="16"/>
      </w:rPr>
      <w:tab/>
    </w:r>
    <w:r w:rsidRPr="007F4133">
      <w:rPr>
        <w:rFonts w:ascii="Arial" w:hAnsi="Arial" w:cs="Arial"/>
        <w:sz w:val="16"/>
        <w:szCs w:val="16"/>
      </w:rPr>
      <w:t xml:space="preserve"> </w:t>
    </w:r>
    <w:fldSimple w:instr="PAGE  \* Arabic  \* MERGEFORMAT">
      <w:r w:rsidRPr="00D72FF2">
        <w:rPr>
          <w:rFonts w:ascii="Arial" w:hAnsi="Arial" w:cs="Arial"/>
          <w:b/>
          <w:bCs/>
          <w:noProof/>
          <w:sz w:val="16"/>
          <w:szCs w:val="16"/>
        </w:rPr>
        <w:t>20</w:t>
      </w:r>
    </w:fldSimple>
    <w:r w:rsidRPr="007F4133">
      <w:rPr>
        <w:rFonts w:ascii="Arial" w:hAnsi="Arial" w:cs="Arial"/>
        <w:sz w:val="16"/>
        <w:szCs w:val="16"/>
      </w:rPr>
      <w:t xml:space="preserve"> of </w:t>
    </w:r>
    <w:fldSimple w:instr="NUMPAGES  \* Arabic  \* MERGEFORMAT">
      <w:r w:rsidRPr="00D72FF2">
        <w:rPr>
          <w:rFonts w:ascii="Arial" w:hAnsi="Arial" w:cs="Arial"/>
          <w:b/>
          <w:bCs/>
          <w:noProof/>
          <w:sz w:val="16"/>
          <w:szCs w:val="16"/>
        </w:rPr>
        <w:t>26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98" w:rsidRPr="007A09D6" w:rsidRDefault="00635798" w:rsidP="007A09D6">
    <w:pPr>
      <w:pStyle w:val="Footer"/>
      <w:pBdr>
        <w:top w:val="single" w:sz="4" w:space="1" w:color="auto"/>
      </w:pBdr>
      <w:rPr>
        <w:rFonts w:ascii="Arial" w:hAnsi="Arial" w:cs="Arial"/>
        <w:sz w:val="16"/>
        <w:szCs w:val="16"/>
      </w:rPr>
    </w:pPr>
    <w:r w:rsidRPr="007F4133">
      <w:rPr>
        <w:rFonts w:ascii="Arial" w:hAnsi="Arial" w:cs="Arial"/>
        <w:sz w:val="16"/>
        <w:szCs w:val="16"/>
      </w:rPr>
      <w:t xml:space="preserve">Twinning Project Fiche: </w:t>
    </w:r>
    <w:r w:rsidRPr="00156087">
      <w:rPr>
        <w:rFonts w:ascii="Arial" w:hAnsi="Arial" w:cs="Arial"/>
        <w:sz w:val="16"/>
        <w:szCs w:val="16"/>
      </w:rPr>
      <w:t xml:space="preserve">Support for standards and metrology in </w:t>
    </w:r>
    <w:r>
      <w:rPr>
        <w:rFonts w:ascii="Arial" w:hAnsi="Arial" w:cs="Arial"/>
        <w:sz w:val="16"/>
        <w:szCs w:val="16"/>
      </w:rPr>
      <w:t xml:space="preserve">the Republic of </w:t>
    </w:r>
    <w:r w:rsidRPr="00156087">
      <w:rPr>
        <w:rFonts w:ascii="Arial" w:hAnsi="Arial" w:cs="Arial"/>
        <w:sz w:val="16"/>
        <w:szCs w:val="16"/>
      </w:rPr>
      <w:t>Moldova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7F4133">
      <w:rPr>
        <w:rFonts w:ascii="Arial" w:hAnsi="Arial" w:cs="Arial"/>
        <w:sz w:val="16"/>
        <w:szCs w:val="16"/>
      </w:rPr>
      <w:t xml:space="preserve"> </w:t>
    </w:r>
    <w:fldSimple w:instr="PAGE  \* Arabic  \* MERGEFORMAT">
      <w:r w:rsidRPr="00D72FF2">
        <w:rPr>
          <w:rFonts w:ascii="Arial" w:hAnsi="Arial" w:cs="Arial"/>
          <w:b/>
          <w:bCs/>
          <w:noProof/>
          <w:sz w:val="16"/>
          <w:szCs w:val="16"/>
        </w:rPr>
        <w:t>25</w:t>
      </w:r>
    </w:fldSimple>
    <w:r w:rsidRPr="007F4133">
      <w:rPr>
        <w:rFonts w:ascii="Arial" w:hAnsi="Arial" w:cs="Arial"/>
        <w:sz w:val="16"/>
        <w:szCs w:val="16"/>
      </w:rPr>
      <w:t xml:space="preserve"> of </w:t>
    </w:r>
    <w:fldSimple w:instr="NUMPAGES  \* Arabic  \* MERGEFORMAT">
      <w:r w:rsidRPr="00F33522">
        <w:rPr>
          <w:rFonts w:ascii="Arial" w:hAnsi="Arial" w:cs="Arial"/>
          <w:b/>
          <w:bCs/>
          <w:noProof/>
          <w:sz w:val="16"/>
          <w:szCs w:val="16"/>
        </w:rPr>
        <w:t>25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798" w:rsidRDefault="00635798">
      <w:r>
        <w:separator/>
      </w:r>
    </w:p>
  </w:footnote>
  <w:footnote w:type="continuationSeparator" w:id="0">
    <w:p w:rsidR="00635798" w:rsidRDefault="00635798">
      <w:r>
        <w:continuationSeparator/>
      </w:r>
    </w:p>
  </w:footnote>
  <w:footnote w:type="continuationNotice" w:id="1">
    <w:p w:rsidR="00635798" w:rsidRDefault="00635798"/>
  </w:footnote>
  <w:footnote w:id="2">
    <w:p w:rsidR="00635798" w:rsidRDefault="00635798" w:rsidP="00A66FBC">
      <w:pPr>
        <w:pStyle w:val="FootnoteText"/>
      </w:pPr>
      <w:r w:rsidRPr="00B62A2D">
        <w:rPr>
          <w:rStyle w:val="FootnoteReference"/>
          <w:rFonts w:ascii="Arial" w:hAnsi="Arial" w:cs="Arial"/>
          <w:sz w:val="16"/>
          <w:szCs w:val="16"/>
        </w:rPr>
        <w:footnoteRef/>
      </w:r>
      <w:r w:rsidRPr="00B62A2D">
        <w:rPr>
          <w:rFonts w:ascii="Arial" w:hAnsi="Arial" w:cs="Arial"/>
          <w:sz w:val="16"/>
          <w:szCs w:val="16"/>
        </w:rPr>
        <w:t xml:space="preserve">  Several MS, in case of a consortium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798" w:rsidRPr="007A09D6" w:rsidRDefault="00635798" w:rsidP="007A09D6">
    <w:pPr>
      <w:pStyle w:val="Footer"/>
      <w:pBdr>
        <w:bottom w:val="single" w:sz="4" w:space="1" w:color="auto"/>
      </w:pBdr>
      <w:jc w:val="center"/>
      <w:rPr>
        <w:rFonts w:ascii="Arial" w:hAnsi="Arial" w:cs="Arial"/>
        <w:sz w:val="16"/>
        <w:szCs w:val="16"/>
      </w:rPr>
    </w:pPr>
    <w:r w:rsidRPr="007A09D6">
      <w:rPr>
        <w:rFonts w:ascii="Arial" w:hAnsi="Arial" w:cs="Arial"/>
        <w:sz w:val="16"/>
        <w:szCs w:val="16"/>
      </w:rPr>
      <w:t xml:space="preserve">TWINNING PROJECT FICHE </w:t>
    </w:r>
    <w:r>
      <w:rPr>
        <w:rFonts w:ascii="Arial" w:hAnsi="Arial" w:cs="Arial"/>
        <w:sz w:val="16"/>
        <w:szCs w:val="16"/>
      </w:rPr>
      <w:t>MD13/ENP/TR/14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B4075BC"/>
    <w:lvl w:ilvl="0">
      <w:start w:val="1"/>
      <w:numFmt w:val="bullet"/>
      <w:lvlText w:val=""/>
      <w:lvlJc w:val="left"/>
      <w:pPr>
        <w:tabs>
          <w:tab w:val="num" w:pos="360"/>
        </w:tabs>
        <w:ind w:left="360" w:hanging="360"/>
      </w:pPr>
      <w:rPr>
        <w:rFonts w:ascii="Symbol" w:hAnsi="Symbol" w:hint="default"/>
      </w:rPr>
    </w:lvl>
  </w:abstractNum>
  <w:abstractNum w:abstractNumId="1">
    <w:nsid w:val="FFFFFFFB"/>
    <w:multiLevelType w:val="multilevel"/>
    <w:tmpl w:val="906C01CE"/>
    <w:lvl w:ilvl="0">
      <w:start w:val="1"/>
      <w:numFmt w:val="decimal"/>
      <w:lvlText w:val="%1."/>
      <w:legacy w:legacy="1" w:legacySpace="120" w:legacyIndent="482"/>
      <w:lvlJc w:val="left"/>
      <w:pPr>
        <w:ind w:left="482" w:hanging="482"/>
      </w:pPr>
      <w:rPr>
        <w:rFonts w:cs="Times New Roman"/>
      </w:rPr>
    </w:lvl>
    <w:lvl w:ilvl="1">
      <w:start w:val="1"/>
      <w:numFmt w:val="decimal"/>
      <w:pStyle w:val="Heading2"/>
      <w:lvlText w:val="%1.%2."/>
      <w:legacy w:legacy="1" w:legacySpace="120" w:legacyIndent="238"/>
      <w:lvlJc w:val="left"/>
      <w:pPr>
        <w:ind w:left="1202" w:hanging="238"/>
      </w:pPr>
      <w:rPr>
        <w:rFonts w:cs="Times New Roman"/>
      </w:rPr>
    </w:lvl>
    <w:lvl w:ilvl="2">
      <w:numFmt w:val="none"/>
      <w:pStyle w:val="Heading3"/>
      <w:lvlText w:val=""/>
      <w:lvlJc w:val="left"/>
      <w:pPr>
        <w:tabs>
          <w:tab w:val="num" w:pos="360"/>
        </w:tabs>
      </w:pPr>
      <w:rPr>
        <w:rFonts w:cs="Times New Roman"/>
      </w:rPr>
    </w:lvl>
    <w:lvl w:ilvl="3">
      <w:numFmt w:val="none"/>
      <w:pStyle w:val="Heading4"/>
      <w:lvlText w:val=""/>
      <w:lvlJc w:val="left"/>
      <w:pPr>
        <w:tabs>
          <w:tab w:val="num" w:pos="360"/>
        </w:tabs>
      </w:pPr>
      <w:rPr>
        <w:rFonts w:cs="Times New Roman"/>
      </w:rPr>
    </w:lvl>
    <w:lvl w:ilvl="4">
      <w:start w:val="1"/>
      <w:numFmt w:val="decimal"/>
      <w:pStyle w:val="Heading5"/>
      <w:lvlText w:val="%1.%2.%3.%4.%5"/>
      <w:legacy w:legacy="1" w:legacySpace="120" w:legacyIndent="360"/>
      <w:lvlJc w:val="left"/>
      <w:rPr>
        <w:rFonts w:cs="Times New Roman"/>
      </w:rPr>
    </w:lvl>
    <w:lvl w:ilvl="5">
      <w:start w:val="1"/>
      <w:numFmt w:val="decimal"/>
      <w:pStyle w:val="Heading6"/>
      <w:lvlText w:val="%1.%2.%3.%4.%5.%6"/>
      <w:legacy w:legacy="1" w:legacySpace="120" w:legacyIndent="360"/>
      <w:lvlJc w:val="left"/>
      <w:rPr>
        <w:rFonts w:cs="Times New Roman"/>
      </w:rPr>
    </w:lvl>
    <w:lvl w:ilvl="6">
      <w:start w:val="1"/>
      <w:numFmt w:val="decimal"/>
      <w:pStyle w:val="Heading7"/>
      <w:lvlText w:val="%1.%2.%3.%4.%5.%6.%7"/>
      <w:legacy w:legacy="1" w:legacySpace="120" w:legacyIndent="360"/>
      <w:lvlJc w:val="left"/>
      <w:rPr>
        <w:rFonts w:cs="Times New Roman"/>
      </w:rPr>
    </w:lvl>
    <w:lvl w:ilvl="7">
      <w:start w:val="1"/>
      <w:numFmt w:val="decimal"/>
      <w:pStyle w:val="Heading8"/>
      <w:lvlText w:val="%1.%2.%3.%4.%5.%6.%7.%8"/>
      <w:legacy w:legacy="1" w:legacySpace="120" w:legacyIndent="360"/>
      <w:lvlJc w:val="left"/>
      <w:rPr>
        <w:rFonts w:cs="Times New Roman"/>
      </w:rPr>
    </w:lvl>
    <w:lvl w:ilvl="8">
      <w:start w:val="1"/>
      <w:numFmt w:val="decimal"/>
      <w:lvlText w:val="%1.%2.%3.%4.%5.%6.%7.%8.%9"/>
      <w:legacy w:legacy="1" w:legacySpace="120" w:legacyIndent="360"/>
      <w:lvlJc w:val="left"/>
      <w:rPr>
        <w:rFonts w:cs="Times New Roman"/>
      </w:rPr>
    </w:lvl>
  </w:abstractNum>
  <w:abstractNum w:abstractNumId="2">
    <w:nsid w:val="082B10F7"/>
    <w:multiLevelType w:val="hybridMultilevel"/>
    <w:tmpl w:val="0676343E"/>
    <w:lvl w:ilvl="0" w:tplc="0809000B">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8403B25"/>
    <w:multiLevelType w:val="multilevel"/>
    <w:tmpl w:val="68201BB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AB158E4"/>
    <w:multiLevelType w:val="singleLevel"/>
    <w:tmpl w:val="EC4A5AEE"/>
    <w:lvl w:ilvl="0">
      <w:start w:val="1"/>
      <w:numFmt w:val="decimal"/>
      <w:lvlText w:val="%1."/>
      <w:legacy w:legacy="1" w:legacySpace="0" w:legacyIndent="283"/>
      <w:lvlJc w:val="left"/>
      <w:pPr>
        <w:ind w:left="283" w:hanging="283"/>
      </w:pPr>
      <w:rPr>
        <w:rFonts w:cs="Times New Roman"/>
      </w:rPr>
    </w:lvl>
  </w:abstractNum>
  <w:abstractNum w:abstractNumId="5">
    <w:nsid w:val="0B990F77"/>
    <w:multiLevelType w:val="multilevel"/>
    <w:tmpl w:val="0DD62FEE"/>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065"/>
        </w:tabs>
        <w:ind w:left="1065" w:hanging="705"/>
      </w:pPr>
      <w:rPr>
        <w:rFonts w:cs="Times New Roman" w:hint="default"/>
      </w:rPr>
    </w:lvl>
    <w:lvl w:ilvl="2">
      <w:start w:val="1"/>
      <w:numFmt w:val="decimal"/>
      <w:lvlText w:val="%1.%2.%3."/>
      <w:lvlJc w:val="left"/>
      <w:pPr>
        <w:tabs>
          <w:tab w:val="num" w:pos="1425"/>
        </w:tabs>
        <w:ind w:left="1425" w:hanging="705"/>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520"/>
        </w:tabs>
        <w:ind w:left="2520" w:hanging="72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600"/>
        </w:tabs>
        <w:ind w:left="3600" w:hanging="1080"/>
      </w:pPr>
      <w:rPr>
        <w:rFonts w:cs="Times New Roman" w:hint="default"/>
      </w:rPr>
    </w:lvl>
    <w:lvl w:ilvl="8">
      <w:start w:val="1"/>
      <w:numFmt w:val="decimal"/>
      <w:lvlText w:val="%1.%2.%3.%4.%5.%6.%7.%8.%9."/>
      <w:lvlJc w:val="left"/>
      <w:pPr>
        <w:tabs>
          <w:tab w:val="num" w:pos="3960"/>
        </w:tabs>
        <w:ind w:left="3960" w:hanging="1080"/>
      </w:pPr>
      <w:rPr>
        <w:rFonts w:cs="Times New Roman" w:hint="default"/>
      </w:rPr>
    </w:lvl>
  </w:abstractNum>
  <w:abstractNum w:abstractNumId="6">
    <w:nsid w:val="118425DF"/>
    <w:multiLevelType w:val="hybridMultilevel"/>
    <w:tmpl w:val="15F2415A"/>
    <w:lvl w:ilvl="0" w:tplc="04090001">
      <w:start w:val="1"/>
      <w:numFmt w:val="bullet"/>
      <w:lvlText w:val=""/>
      <w:lvlJc w:val="left"/>
      <w:pPr>
        <w:tabs>
          <w:tab w:val="num" w:pos="720"/>
        </w:tabs>
        <w:ind w:left="720" w:hanging="360"/>
      </w:pPr>
      <w:rPr>
        <w:rFonts w:ascii="Symbol" w:hAnsi="Symbol" w:hint="default"/>
      </w:rPr>
    </w:lvl>
    <w:lvl w:ilvl="1" w:tplc="08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B857FEC"/>
    <w:multiLevelType w:val="hybridMultilevel"/>
    <w:tmpl w:val="A5A2DDD2"/>
    <w:lvl w:ilvl="0" w:tplc="0809000B">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1CEE0443"/>
    <w:multiLevelType w:val="hybridMultilevel"/>
    <w:tmpl w:val="60E6E7A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C326B"/>
    <w:multiLevelType w:val="singleLevel"/>
    <w:tmpl w:val="7E7A8A62"/>
    <w:lvl w:ilvl="0">
      <w:start w:val="1"/>
      <w:numFmt w:val="bullet"/>
      <w:lvlText w:val=""/>
      <w:lvlJc w:val="left"/>
      <w:pPr>
        <w:tabs>
          <w:tab w:val="num" w:pos="360"/>
        </w:tabs>
        <w:ind w:left="360" w:hanging="360"/>
      </w:pPr>
      <w:rPr>
        <w:rFonts w:ascii="Symbol" w:hAnsi="Symbol" w:hint="default"/>
      </w:rPr>
    </w:lvl>
  </w:abstractNum>
  <w:abstractNum w:abstractNumId="10">
    <w:nsid w:val="1E3178A8"/>
    <w:multiLevelType w:val="hybridMultilevel"/>
    <w:tmpl w:val="3AD457D0"/>
    <w:lvl w:ilvl="0" w:tplc="C79C1E00">
      <w:start w:val="1"/>
      <w:numFmt w:val="decimal"/>
      <w:lvlText w:val="(%1)"/>
      <w:lvlJc w:val="left"/>
      <w:pPr>
        <w:ind w:left="756" w:hanging="396"/>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nsid w:val="20BC764D"/>
    <w:multiLevelType w:val="hybridMultilevel"/>
    <w:tmpl w:val="6EBE1056"/>
    <w:lvl w:ilvl="0" w:tplc="0809000B">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nsid w:val="27634594"/>
    <w:multiLevelType w:val="hybridMultilevel"/>
    <w:tmpl w:val="2DC0780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3">
    <w:nsid w:val="2F3012E0"/>
    <w:multiLevelType w:val="multilevel"/>
    <w:tmpl w:val="8DBE53E0"/>
    <w:lvl w:ilvl="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10"/>
        </w:tabs>
        <w:ind w:left="710" w:hanging="420"/>
      </w:pPr>
      <w:rPr>
        <w:rFonts w:cs="Times New Roman" w:hint="default"/>
      </w:rPr>
    </w:lvl>
    <w:lvl w:ilvl="2">
      <w:start w:val="1"/>
      <w:numFmt w:val="decimal"/>
      <w:lvlText w:val="%1.%2.%3"/>
      <w:lvlJc w:val="left"/>
      <w:pPr>
        <w:tabs>
          <w:tab w:val="num" w:pos="1300"/>
        </w:tabs>
        <w:ind w:left="1300" w:hanging="720"/>
      </w:pPr>
      <w:rPr>
        <w:rFonts w:cs="Times New Roman" w:hint="default"/>
      </w:rPr>
    </w:lvl>
    <w:lvl w:ilvl="3">
      <w:start w:val="1"/>
      <w:numFmt w:val="decimalZero"/>
      <w:lvlText w:val="%1.%2.%3.%4"/>
      <w:lvlJc w:val="left"/>
      <w:pPr>
        <w:tabs>
          <w:tab w:val="num" w:pos="1590"/>
        </w:tabs>
        <w:ind w:left="1590" w:hanging="720"/>
      </w:pPr>
      <w:rPr>
        <w:rFonts w:cs="Times New Roman" w:hint="default"/>
      </w:rPr>
    </w:lvl>
    <w:lvl w:ilvl="4">
      <w:start w:val="1"/>
      <w:numFmt w:val="decimal"/>
      <w:lvlText w:val="%1.%2.%3.%4.%5"/>
      <w:lvlJc w:val="left"/>
      <w:pPr>
        <w:tabs>
          <w:tab w:val="num" w:pos="2240"/>
        </w:tabs>
        <w:ind w:left="2240" w:hanging="1080"/>
      </w:pPr>
      <w:rPr>
        <w:rFonts w:cs="Times New Roman" w:hint="default"/>
      </w:rPr>
    </w:lvl>
    <w:lvl w:ilvl="5">
      <w:start w:val="1"/>
      <w:numFmt w:val="decimal"/>
      <w:lvlText w:val="%1.%2.%3.%4.%5.%6"/>
      <w:lvlJc w:val="left"/>
      <w:pPr>
        <w:tabs>
          <w:tab w:val="num" w:pos="2530"/>
        </w:tabs>
        <w:ind w:left="2530" w:hanging="1080"/>
      </w:pPr>
      <w:rPr>
        <w:rFonts w:cs="Times New Roman" w:hint="default"/>
      </w:rPr>
    </w:lvl>
    <w:lvl w:ilvl="6">
      <w:start w:val="1"/>
      <w:numFmt w:val="decimal"/>
      <w:lvlText w:val="%1.%2.%3.%4.%5.%6.%7"/>
      <w:lvlJc w:val="left"/>
      <w:pPr>
        <w:tabs>
          <w:tab w:val="num" w:pos="3180"/>
        </w:tabs>
        <w:ind w:left="3180" w:hanging="1440"/>
      </w:pPr>
      <w:rPr>
        <w:rFonts w:cs="Times New Roman" w:hint="default"/>
      </w:rPr>
    </w:lvl>
    <w:lvl w:ilvl="7">
      <w:start w:val="1"/>
      <w:numFmt w:val="decimal"/>
      <w:lvlText w:val="%1.%2.%3.%4.%5.%6.%7.%8"/>
      <w:lvlJc w:val="left"/>
      <w:pPr>
        <w:tabs>
          <w:tab w:val="num" w:pos="3470"/>
        </w:tabs>
        <w:ind w:left="3470" w:hanging="1440"/>
      </w:pPr>
      <w:rPr>
        <w:rFonts w:cs="Times New Roman" w:hint="default"/>
      </w:rPr>
    </w:lvl>
    <w:lvl w:ilvl="8">
      <w:start w:val="1"/>
      <w:numFmt w:val="decimal"/>
      <w:lvlText w:val="%1.%2.%3.%4.%5.%6.%7.%8.%9"/>
      <w:lvlJc w:val="left"/>
      <w:pPr>
        <w:tabs>
          <w:tab w:val="num" w:pos="4120"/>
        </w:tabs>
        <w:ind w:left="4120" w:hanging="1800"/>
      </w:pPr>
      <w:rPr>
        <w:rFonts w:cs="Times New Roman" w:hint="default"/>
      </w:rPr>
    </w:lvl>
  </w:abstractNum>
  <w:abstractNum w:abstractNumId="14">
    <w:nsid w:val="331328C4"/>
    <w:multiLevelType w:val="hybridMultilevel"/>
    <w:tmpl w:val="57245E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95D71AC"/>
    <w:multiLevelType w:val="hybridMultilevel"/>
    <w:tmpl w:val="67D85BB0"/>
    <w:lvl w:ilvl="0" w:tplc="0809000B">
      <w:start w:val="1"/>
      <w:numFmt w:val="bullet"/>
      <w:lvlText w:val=""/>
      <w:lvlJc w:val="left"/>
      <w:pPr>
        <w:tabs>
          <w:tab w:val="num" w:pos="720"/>
        </w:tabs>
        <w:ind w:left="720" w:hanging="360"/>
      </w:pPr>
      <w:rPr>
        <w:rFonts w:ascii="Wingdings" w:hAnsi="Wingdings" w:hint="default"/>
      </w:rPr>
    </w:lvl>
    <w:lvl w:ilvl="1" w:tplc="ECBC77B6">
      <w:start w:val="5"/>
      <w:numFmt w:val="bullet"/>
      <w:lvlText w:val="-"/>
      <w:lvlJc w:val="left"/>
      <w:pPr>
        <w:tabs>
          <w:tab w:val="num" w:pos="1440"/>
        </w:tabs>
        <w:ind w:left="1440" w:hanging="360"/>
      </w:pPr>
      <w:rPr>
        <w:rFonts w:ascii="Times New Roman" w:eastAsia="Times New Roman" w:hAnsi="Times New Roman" w:hint="default"/>
        <w:sz w:val="24"/>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nsid w:val="3B526F0F"/>
    <w:multiLevelType w:val="hybridMultilevel"/>
    <w:tmpl w:val="26804710"/>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nsid w:val="419F3A56"/>
    <w:multiLevelType w:val="hybridMultilevel"/>
    <w:tmpl w:val="5050814C"/>
    <w:lvl w:ilvl="0" w:tplc="04090001">
      <w:start w:val="1"/>
      <w:numFmt w:val="bullet"/>
      <w:lvlText w:val=""/>
      <w:lvlJc w:val="left"/>
      <w:pPr>
        <w:tabs>
          <w:tab w:val="num" w:pos="1622"/>
        </w:tabs>
        <w:ind w:left="1622" w:hanging="360"/>
      </w:pPr>
      <w:rPr>
        <w:rFonts w:ascii="Symbol" w:hAnsi="Symbol" w:hint="default"/>
      </w:rPr>
    </w:lvl>
    <w:lvl w:ilvl="1" w:tplc="04090003">
      <w:start w:val="1"/>
      <w:numFmt w:val="bullet"/>
      <w:lvlText w:val="o"/>
      <w:lvlJc w:val="left"/>
      <w:pPr>
        <w:tabs>
          <w:tab w:val="num" w:pos="2342"/>
        </w:tabs>
        <w:ind w:left="2342" w:hanging="360"/>
      </w:pPr>
      <w:rPr>
        <w:rFonts w:ascii="Courier New" w:hAnsi="Courier New" w:hint="default"/>
      </w:rPr>
    </w:lvl>
    <w:lvl w:ilvl="2" w:tplc="04090005">
      <w:start w:val="1"/>
      <w:numFmt w:val="bullet"/>
      <w:lvlText w:val=""/>
      <w:lvlJc w:val="left"/>
      <w:pPr>
        <w:tabs>
          <w:tab w:val="num" w:pos="3062"/>
        </w:tabs>
        <w:ind w:left="3062" w:hanging="360"/>
      </w:pPr>
      <w:rPr>
        <w:rFonts w:ascii="Wingdings" w:hAnsi="Wingdings" w:hint="default"/>
      </w:rPr>
    </w:lvl>
    <w:lvl w:ilvl="3" w:tplc="04090001">
      <w:start w:val="1"/>
      <w:numFmt w:val="bullet"/>
      <w:lvlText w:val=""/>
      <w:lvlJc w:val="left"/>
      <w:pPr>
        <w:tabs>
          <w:tab w:val="num" w:pos="3782"/>
        </w:tabs>
        <w:ind w:left="3782" w:hanging="360"/>
      </w:pPr>
      <w:rPr>
        <w:rFonts w:ascii="Symbol" w:hAnsi="Symbol" w:hint="default"/>
      </w:rPr>
    </w:lvl>
    <w:lvl w:ilvl="4" w:tplc="04090003">
      <w:start w:val="1"/>
      <w:numFmt w:val="bullet"/>
      <w:lvlText w:val="o"/>
      <w:lvlJc w:val="left"/>
      <w:pPr>
        <w:tabs>
          <w:tab w:val="num" w:pos="4502"/>
        </w:tabs>
        <w:ind w:left="4502" w:hanging="360"/>
      </w:pPr>
      <w:rPr>
        <w:rFonts w:ascii="Courier New" w:hAnsi="Courier New" w:hint="default"/>
      </w:rPr>
    </w:lvl>
    <w:lvl w:ilvl="5" w:tplc="04090005">
      <w:start w:val="1"/>
      <w:numFmt w:val="bullet"/>
      <w:lvlText w:val=""/>
      <w:lvlJc w:val="left"/>
      <w:pPr>
        <w:tabs>
          <w:tab w:val="num" w:pos="5222"/>
        </w:tabs>
        <w:ind w:left="5222" w:hanging="360"/>
      </w:pPr>
      <w:rPr>
        <w:rFonts w:ascii="Wingdings" w:hAnsi="Wingdings" w:hint="default"/>
      </w:rPr>
    </w:lvl>
    <w:lvl w:ilvl="6" w:tplc="04090001">
      <w:start w:val="1"/>
      <w:numFmt w:val="bullet"/>
      <w:lvlText w:val=""/>
      <w:lvlJc w:val="left"/>
      <w:pPr>
        <w:tabs>
          <w:tab w:val="num" w:pos="5942"/>
        </w:tabs>
        <w:ind w:left="5942" w:hanging="360"/>
      </w:pPr>
      <w:rPr>
        <w:rFonts w:ascii="Symbol" w:hAnsi="Symbol" w:hint="default"/>
      </w:rPr>
    </w:lvl>
    <w:lvl w:ilvl="7" w:tplc="04090003">
      <w:start w:val="1"/>
      <w:numFmt w:val="bullet"/>
      <w:lvlText w:val="o"/>
      <w:lvlJc w:val="left"/>
      <w:pPr>
        <w:tabs>
          <w:tab w:val="num" w:pos="6662"/>
        </w:tabs>
        <w:ind w:left="6662" w:hanging="360"/>
      </w:pPr>
      <w:rPr>
        <w:rFonts w:ascii="Courier New" w:hAnsi="Courier New" w:hint="default"/>
      </w:rPr>
    </w:lvl>
    <w:lvl w:ilvl="8" w:tplc="04090005">
      <w:start w:val="1"/>
      <w:numFmt w:val="bullet"/>
      <w:lvlText w:val=""/>
      <w:lvlJc w:val="left"/>
      <w:pPr>
        <w:tabs>
          <w:tab w:val="num" w:pos="7382"/>
        </w:tabs>
        <w:ind w:left="7382" w:hanging="360"/>
      </w:pPr>
      <w:rPr>
        <w:rFonts w:ascii="Wingdings" w:hAnsi="Wingdings" w:hint="default"/>
      </w:rPr>
    </w:lvl>
  </w:abstractNum>
  <w:abstractNum w:abstractNumId="18">
    <w:nsid w:val="42C37FD0"/>
    <w:multiLevelType w:val="singleLevel"/>
    <w:tmpl w:val="39364D56"/>
    <w:lvl w:ilvl="0">
      <w:start w:val="1"/>
      <w:numFmt w:val="bullet"/>
      <w:pStyle w:val="Item1"/>
      <w:lvlText w:val=""/>
      <w:lvlJc w:val="left"/>
      <w:pPr>
        <w:tabs>
          <w:tab w:val="num" w:pos="360"/>
        </w:tabs>
        <w:ind w:left="170" w:hanging="170"/>
      </w:pPr>
      <w:rPr>
        <w:rFonts w:ascii="Wingdings" w:hAnsi="Wingdings" w:hint="default"/>
        <w:sz w:val="24"/>
      </w:rPr>
    </w:lvl>
  </w:abstractNum>
  <w:abstractNum w:abstractNumId="19">
    <w:nsid w:val="45813530"/>
    <w:multiLevelType w:val="hybridMultilevel"/>
    <w:tmpl w:val="6C0EEC94"/>
    <w:lvl w:ilvl="0" w:tplc="08090017">
      <w:start w:val="1"/>
      <w:numFmt w:val="lowerLetter"/>
      <w:lvlText w:val="%1)"/>
      <w:lvlJc w:val="left"/>
      <w:pPr>
        <w:tabs>
          <w:tab w:val="num" w:pos="1080"/>
        </w:tabs>
        <w:ind w:left="108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1475E64"/>
    <w:multiLevelType w:val="hybridMultilevel"/>
    <w:tmpl w:val="FA5AE186"/>
    <w:lvl w:ilvl="0" w:tplc="51CA403E">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2B4F40"/>
    <w:multiLevelType w:val="hybridMultilevel"/>
    <w:tmpl w:val="5AF01E6E"/>
    <w:lvl w:ilvl="0" w:tplc="59B01D24">
      <w:start w:val="3"/>
      <w:numFmt w:val="bullet"/>
      <w:lvlText w:val="-"/>
      <w:lvlJc w:val="left"/>
      <w:pPr>
        <w:tabs>
          <w:tab w:val="num" w:pos="720"/>
        </w:tabs>
        <w:ind w:left="720" w:hanging="360"/>
      </w:pPr>
      <w:rPr>
        <w:rFonts w:ascii="Times New Roman" w:eastAsia="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2">
    <w:nsid w:val="5471468F"/>
    <w:multiLevelType w:val="hybridMultilevel"/>
    <w:tmpl w:val="AC2EE4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B9106A1"/>
    <w:multiLevelType w:val="hybridMultilevel"/>
    <w:tmpl w:val="EE34CA8C"/>
    <w:lvl w:ilvl="0" w:tplc="5CBAAF38">
      <w:start w:val="1"/>
      <w:numFmt w:val="bullet"/>
      <w:lvlText w:val=""/>
      <w:lvlJc w:val="left"/>
      <w:pPr>
        <w:tabs>
          <w:tab w:val="num" w:pos="720"/>
        </w:tabs>
        <w:ind w:left="720" w:hanging="360"/>
      </w:pPr>
      <w:rPr>
        <w:rFonts w:ascii="Symbol" w:hAnsi="Symbol"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5CA437F5"/>
    <w:multiLevelType w:val="hybridMultilevel"/>
    <w:tmpl w:val="65D8A2D6"/>
    <w:lvl w:ilvl="0" w:tplc="9AB80D4C">
      <w:start w:val="6"/>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5D874787"/>
    <w:multiLevelType w:val="hybridMultilevel"/>
    <w:tmpl w:val="DF96014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19B4041"/>
    <w:multiLevelType w:val="hybridMultilevel"/>
    <w:tmpl w:val="DDF0EDDE"/>
    <w:lvl w:ilvl="0" w:tplc="5A526446">
      <w:start w:val="1"/>
      <w:numFmt w:val="bullet"/>
      <w:pStyle w:val="Inden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7">
    <w:nsid w:val="62C319C9"/>
    <w:multiLevelType w:val="multilevel"/>
    <w:tmpl w:val="67D85BB0"/>
    <w:lvl w:ilvl="0">
      <w:start w:val="1"/>
      <w:numFmt w:val="bullet"/>
      <w:lvlText w:val=""/>
      <w:lvlJc w:val="left"/>
      <w:pPr>
        <w:tabs>
          <w:tab w:val="num" w:pos="720"/>
        </w:tabs>
        <w:ind w:left="720" w:hanging="360"/>
      </w:pPr>
      <w:rPr>
        <w:rFonts w:ascii="Wingdings" w:hAnsi="Wingdings" w:hint="default"/>
      </w:rPr>
    </w:lvl>
    <w:lvl w:ilvl="1">
      <w:start w:val="5"/>
      <w:numFmt w:val="bullet"/>
      <w:lvlText w:val="-"/>
      <w:lvlJc w:val="left"/>
      <w:pPr>
        <w:tabs>
          <w:tab w:val="num" w:pos="1440"/>
        </w:tabs>
        <w:ind w:left="1440" w:hanging="360"/>
      </w:pPr>
      <w:rPr>
        <w:rFonts w:ascii="Times New Roman" w:eastAsia="Times New Roman" w:hAnsi="Times New Roman" w:hint="default"/>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C7B6879"/>
    <w:multiLevelType w:val="hybridMultilevel"/>
    <w:tmpl w:val="91BC4B84"/>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9">
    <w:nsid w:val="745C4D8B"/>
    <w:multiLevelType w:val="hybridMultilevel"/>
    <w:tmpl w:val="29A02464"/>
    <w:lvl w:ilvl="0" w:tplc="08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0">
    <w:nsid w:val="7ED7467F"/>
    <w:multiLevelType w:val="hybridMultilevel"/>
    <w:tmpl w:val="A6AC7F8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4"/>
  </w:num>
  <w:num w:numId="22">
    <w:abstractNumId w:val="19"/>
  </w:num>
  <w:num w:numId="23">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5"/>
  </w:num>
  <w:num w:numId="27">
    <w:abstractNumId w:val="3"/>
  </w:num>
  <w:num w:numId="28">
    <w:abstractNumId w:val="21"/>
  </w:num>
  <w:num w:numId="29">
    <w:abstractNumId w:val="16"/>
  </w:num>
  <w:num w:numId="30">
    <w:abstractNumId w:val="6"/>
  </w:num>
  <w:num w:numId="31">
    <w:abstractNumId w:val="9"/>
  </w:num>
  <w:num w:numId="32">
    <w:abstractNumId w:val="30"/>
  </w:num>
  <w:num w:numId="33">
    <w:abstractNumId w:val="12"/>
  </w:num>
  <w:num w:numId="34">
    <w:abstractNumId w:val="28"/>
  </w:num>
  <w:num w:numId="35">
    <w:abstractNumId w:val="18"/>
  </w:num>
  <w:num w:numId="36">
    <w:abstractNumId w:val="2"/>
  </w:num>
  <w:num w:numId="37">
    <w:abstractNumId w:val="15"/>
  </w:num>
  <w:num w:numId="38">
    <w:abstractNumId w:val="11"/>
  </w:num>
  <w:num w:numId="39">
    <w:abstractNumId w:val="7"/>
  </w:num>
  <w:num w:numId="40">
    <w:abstractNumId w:val="24"/>
  </w:num>
  <w:num w:numId="41">
    <w:abstractNumId w:val="23"/>
  </w:num>
  <w:num w:numId="42">
    <w:abstractNumId w:val="10"/>
  </w:num>
  <w:num w:numId="43">
    <w:abstractNumId w:val="8"/>
  </w:num>
  <w:num w:numId="44">
    <w:abstractNumId w:val="5"/>
  </w:num>
  <w:num w:numId="45">
    <w:abstractNumId w:val="13"/>
  </w:num>
  <w:num w:numId="46">
    <w:abstractNumId w:val="27"/>
  </w:num>
  <w:num w:numId="47">
    <w:abstractNumId w:val="29"/>
  </w:num>
  <w:num w:numId="48">
    <w:abstractNumId w:val="17"/>
  </w:num>
  <w:num w:numId="49">
    <w:abstractNumId w:val="0"/>
  </w:num>
  <w:num w:numId="50">
    <w:abstractNumId w:val="20"/>
  </w:num>
  <w:num w:numId="5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defaultTabStop w:val="720"/>
  <w:hyphenationZone w:val="425"/>
  <w:doNotHyphenateCaps/>
  <w:noPunctuationKerning/>
  <w:characterSpacingControl w:val="doNotCompress"/>
  <w:doNotValidateAgainstSchema/>
  <w:doNotDemarcateInvalidXml/>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FE4D6A"/>
    <w:rsid w:val="00002F49"/>
    <w:rsid w:val="00006F24"/>
    <w:rsid w:val="0001290C"/>
    <w:rsid w:val="00016D95"/>
    <w:rsid w:val="00017786"/>
    <w:rsid w:val="00017E2B"/>
    <w:rsid w:val="0002423C"/>
    <w:rsid w:val="00025440"/>
    <w:rsid w:val="0002572E"/>
    <w:rsid w:val="00026588"/>
    <w:rsid w:val="00026CF5"/>
    <w:rsid w:val="000271EA"/>
    <w:rsid w:val="00027A43"/>
    <w:rsid w:val="00027B4C"/>
    <w:rsid w:val="00030D86"/>
    <w:rsid w:val="00036B17"/>
    <w:rsid w:val="000401CC"/>
    <w:rsid w:val="000415B8"/>
    <w:rsid w:val="00042C3F"/>
    <w:rsid w:val="0004440E"/>
    <w:rsid w:val="000468A6"/>
    <w:rsid w:val="00055010"/>
    <w:rsid w:val="000551BB"/>
    <w:rsid w:val="00060607"/>
    <w:rsid w:val="000609A7"/>
    <w:rsid w:val="0006163D"/>
    <w:rsid w:val="00062BC3"/>
    <w:rsid w:val="00065D07"/>
    <w:rsid w:val="0006651B"/>
    <w:rsid w:val="00076E1C"/>
    <w:rsid w:val="000836C5"/>
    <w:rsid w:val="00084EB2"/>
    <w:rsid w:val="0008712B"/>
    <w:rsid w:val="000901EE"/>
    <w:rsid w:val="0009080E"/>
    <w:rsid w:val="000925D2"/>
    <w:rsid w:val="00094083"/>
    <w:rsid w:val="00095145"/>
    <w:rsid w:val="000A2064"/>
    <w:rsid w:val="000A7E07"/>
    <w:rsid w:val="000B1B36"/>
    <w:rsid w:val="000B2769"/>
    <w:rsid w:val="000C1696"/>
    <w:rsid w:val="000D1D70"/>
    <w:rsid w:val="000D2E08"/>
    <w:rsid w:val="000D3B6B"/>
    <w:rsid w:val="000D3C8C"/>
    <w:rsid w:val="000D44FD"/>
    <w:rsid w:val="000D4A9B"/>
    <w:rsid w:val="000D791B"/>
    <w:rsid w:val="000E48F2"/>
    <w:rsid w:val="000E4C71"/>
    <w:rsid w:val="000F25D2"/>
    <w:rsid w:val="000F5E1E"/>
    <w:rsid w:val="00102A7C"/>
    <w:rsid w:val="0010386C"/>
    <w:rsid w:val="001043A5"/>
    <w:rsid w:val="001046A4"/>
    <w:rsid w:val="00104FB0"/>
    <w:rsid w:val="001079DF"/>
    <w:rsid w:val="001132F1"/>
    <w:rsid w:val="00115D4C"/>
    <w:rsid w:val="0011665D"/>
    <w:rsid w:val="0011783D"/>
    <w:rsid w:val="001236A4"/>
    <w:rsid w:val="00123F36"/>
    <w:rsid w:val="00125297"/>
    <w:rsid w:val="0013239C"/>
    <w:rsid w:val="00132743"/>
    <w:rsid w:val="00134A69"/>
    <w:rsid w:val="00140E5E"/>
    <w:rsid w:val="00141604"/>
    <w:rsid w:val="00150276"/>
    <w:rsid w:val="00152624"/>
    <w:rsid w:val="00156087"/>
    <w:rsid w:val="00156423"/>
    <w:rsid w:val="00156524"/>
    <w:rsid w:val="00156AE0"/>
    <w:rsid w:val="00163190"/>
    <w:rsid w:val="00163C05"/>
    <w:rsid w:val="00164157"/>
    <w:rsid w:val="00165FB3"/>
    <w:rsid w:val="00170F97"/>
    <w:rsid w:val="001714BC"/>
    <w:rsid w:val="001811C0"/>
    <w:rsid w:val="0018744A"/>
    <w:rsid w:val="0018760C"/>
    <w:rsid w:val="00187FC8"/>
    <w:rsid w:val="001A5D99"/>
    <w:rsid w:val="001B5AD1"/>
    <w:rsid w:val="001B77C4"/>
    <w:rsid w:val="001D1ED2"/>
    <w:rsid w:val="001D3E39"/>
    <w:rsid w:val="001D4E81"/>
    <w:rsid w:val="001E1914"/>
    <w:rsid w:val="001E2795"/>
    <w:rsid w:val="001E27A6"/>
    <w:rsid w:val="001E3CF3"/>
    <w:rsid w:val="001E4548"/>
    <w:rsid w:val="001E6E12"/>
    <w:rsid w:val="001F0FA0"/>
    <w:rsid w:val="002008B5"/>
    <w:rsid w:val="00200EC9"/>
    <w:rsid w:val="00204B5C"/>
    <w:rsid w:val="00212223"/>
    <w:rsid w:val="00214402"/>
    <w:rsid w:val="00224B88"/>
    <w:rsid w:val="0022538B"/>
    <w:rsid w:val="00225844"/>
    <w:rsid w:val="002334B3"/>
    <w:rsid w:val="0023553B"/>
    <w:rsid w:val="0023687D"/>
    <w:rsid w:val="002405DE"/>
    <w:rsid w:val="00240708"/>
    <w:rsid w:val="0024404E"/>
    <w:rsid w:val="00247B76"/>
    <w:rsid w:val="00254F46"/>
    <w:rsid w:val="00260E23"/>
    <w:rsid w:val="0026239C"/>
    <w:rsid w:val="00262750"/>
    <w:rsid w:val="002629C4"/>
    <w:rsid w:val="00271652"/>
    <w:rsid w:val="0027649A"/>
    <w:rsid w:val="00286D7C"/>
    <w:rsid w:val="002875B4"/>
    <w:rsid w:val="00287A32"/>
    <w:rsid w:val="002928AF"/>
    <w:rsid w:val="00293279"/>
    <w:rsid w:val="0029489C"/>
    <w:rsid w:val="002A4606"/>
    <w:rsid w:val="002A4F33"/>
    <w:rsid w:val="002A70F9"/>
    <w:rsid w:val="002B0D0F"/>
    <w:rsid w:val="002B25F3"/>
    <w:rsid w:val="002B7C64"/>
    <w:rsid w:val="002C0214"/>
    <w:rsid w:val="002C589D"/>
    <w:rsid w:val="002D1EA0"/>
    <w:rsid w:val="002D2543"/>
    <w:rsid w:val="002D2D44"/>
    <w:rsid w:val="002D5890"/>
    <w:rsid w:val="002E08EF"/>
    <w:rsid w:val="002F09E5"/>
    <w:rsid w:val="002F0C11"/>
    <w:rsid w:val="002F76A2"/>
    <w:rsid w:val="002F7EA0"/>
    <w:rsid w:val="00300BE3"/>
    <w:rsid w:val="003039E0"/>
    <w:rsid w:val="00303C1B"/>
    <w:rsid w:val="00304637"/>
    <w:rsid w:val="00311A7D"/>
    <w:rsid w:val="003146EF"/>
    <w:rsid w:val="003161D8"/>
    <w:rsid w:val="00316777"/>
    <w:rsid w:val="00320BAB"/>
    <w:rsid w:val="00320CD3"/>
    <w:rsid w:val="0032140A"/>
    <w:rsid w:val="00321769"/>
    <w:rsid w:val="00325A8E"/>
    <w:rsid w:val="003304C4"/>
    <w:rsid w:val="003365B6"/>
    <w:rsid w:val="00336811"/>
    <w:rsid w:val="00337D6B"/>
    <w:rsid w:val="003460D9"/>
    <w:rsid w:val="00354D09"/>
    <w:rsid w:val="00357283"/>
    <w:rsid w:val="00357533"/>
    <w:rsid w:val="003635EE"/>
    <w:rsid w:val="00374C1F"/>
    <w:rsid w:val="0038035E"/>
    <w:rsid w:val="0038526B"/>
    <w:rsid w:val="00391023"/>
    <w:rsid w:val="00392BD8"/>
    <w:rsid w:val="00394BEF"/>
    <w:rsid w:val="00396DF6"/>
    <w:rsid w:val="003A3F61"/>
    <w:rsid w:val="003A4253"/>
    <w:rsid w:val="003A7077"/>
    <w:rsid w:val="003B01B8"/>
    <w:rsid w:val="003B2655"/>
    <w:rsid w:val="003B2787"/>
    <w:rsid w:val="003B2A85"/>
    <w:rsid w:val="003B4A3D"/>
    <w:rsid w:val="003B50B3"/>
    <w:rsid w:val="003C1CC2"/>
    <w:rsid w:val="003C6E05"/>
    <w:rsid w:val="003D0C80"/>
    <w:rsid w:val="003D3F8F"/>
    <w:rsid w:val="003E61A8"/>
    <w:rsid w:val="003F22B8"/>
    <w:rsid w:val="003F3CE2"/>
    <w:rsid w:val="00401731"/>
    <w:rsid w:val="00403A00"/>
    <w:rsid w:val="00404577"/>
    <w:rsid w:val="004045FB"/>
    <w:rsid w:val="00410275"/>
    <w:rsid w:val="00413204"/>
    <w:rsid w:val="00414798"/>
    <w:rsid w:val="00415579"/>
    <w:rsid w:val="004239A6"/>
    <w:rsid w:val="004277A2"/>
    <w:rsid w:val="00427C31"/>
    <w:rsid w:val="0043633F"/>
    <w:rsid w:val="0044013E"/>
    <w:rsid w:val="004402AF"/>
    <w:rsid w:val="00441CB8"/>
    <w:rsid w:val="004451F6"/>
    <w:rsid w:val="00457D7F"/>
    <w:rsid w:val="004611EC"/>
    <w:rsid w:val="00464540"/>
    <w:rsid w:val="00465054"/>
    <w:rsid w:val="00473584"/>
    <w:rsid w:val="00476166"/>
    <w:rsid w:val="00484753"/>
    <w:rsid w:val="00490308"/>
    <w:rsid w:val="00497BBE"/>
    <w:rsid w:val="004A123A"/>
    <w:rsid w:val="004A184E"/>
    <w:rsid w:val="004A407C"/>
    <w:rsid w:val="004A439C"/>
    <w:rsid w:val="004A4B24"/>
    <w:rsid w:val="004A4F64"/>
    <w:rsid w:val="004B33D2"/>
    <w:rsid w:val="004B4E42"/>
    <w:rsid w:val="004C1605"/>
    <w:rsid w:val="004C5C38"/>
    <w:rsid w:val="004D538C"/>
    <w:rsid w:val="004D6593"/>
    <w:rsid w:val="004D68D7"/>
    <w:rsid w:val="004E0ED6"/>
    <w:rsid w:val="004E2897"/>
    <w:rsid w:val="004E2D4C"/>
    <w:rsid w:val="004E3D8A"/>
    <w:rsid w:val="004E4EB8"/>
    <w:rsid w:val="004F04A3"/>
    <w:rsid w:val="004F2489"/>
    <w:rsid w:val="005076E6"/>
    <w:rsid w:val="00511144"/>
    <w:rsid w:val="0051154F"/>
    <w:rsid w:val="00513027"/>
    <w:rsid w:val="0051547B"/>
    <w:rsid w:val="005230B2"/>
    <w:rsid w:val="005310D2"/>
    <w:rsid w:val="00531F83"/>
    <w:rsid w:val="0053399C"/>
    <w:rsid w:val="00543604"/>
    <w:rsid w:val="00544258"/>
    <w:rsid w:val="00547592"/>
    <w:rsid w:val="005536CA"/>
    <w:rsid w:val="0055383B"/>
    <w:rsid w:val="00555186"/>
    <w:rsid w:val="00555E0C"/>
    <w:rsid w:val="005570F8"/>
    <w:rsid w:val="00560367"/>
    <w:rsid w:val="0056050C"/>
    <w:rsid w:val="00565021"/>
    <w:rsid w:val="005661D1"/>
    <w:rsid w:val="00566ACF"/>
    <w:rsid w:val="00570E17"/>
    <w:rsid w:val="00571774"/>
    <w:rsid w:val="00573984"/>
    <w:rsid w:val="00583935"/>
    <w:rsid w:val="00586F01"/>
    <w:rsid w:val="00590D52"/>
    <w:rsid w:val="0059184F"/>
    <w:rsid w:val="0059384F"/>
    <w:rsid w:val="00595737"/>
    <w:rsid w:val="005A2E98"/>
    <w:rsid w:val="005A6972"/>
    <w:rsid w:val="005B298F"/>
    <w:rsid w:val="005B660F"/>
    <w:rsid w:val="005C0B3F"/>
    <w:rsid w:val="005C2606"/>
    <w:rsid w:val="005C4436"/>
    <w:rsid w:val="005C58C6"/>
    <w:rsid w:val="005C603D"/>
    <w:rsid w:val="005D7462"/>
    <w:rsid w:val="005E1F4B"/>
    <w:rsid w:val="005E2D80"/>
    <w:rsid w:val="005E41DB"/>
    <w:rsid w:val="005E5EC6"/>
    <w:rsid w:val="005F282F"/>
    <w:rsid w:val="005F2B00"/>
    <w:rsid w:val="006146F8"/>
    <w:rsid w:val="0062082B"/>
    <w:rsid w:val="00630F63"/>
    <w:rsid w:val="00630F7A"/>
    <w:rsid w:val="00633429"/>
    <w:rsid w:val="00633BAC"/>
    <w:rsid w:val="00635798"/>
    <w:rsid w:val="006401FB"/>
    <w:rsid w:val="006424D5"/>
    <w:rsid w:val="00642B57"/>
    <w:rsid w:val="00643C87"/>
    <w:rsid w:val="0064500A"/>
    <w:rsid w:val="006469B4"/>
    <w:rsid w:val="00646ED8"/>
    <w:rsid w:val="00650562"/>
    <w:rsid w:val="006513CA"/>
    <w:rsid w:val="0065185A"/>
    <w:rsid w:val="00655209"/>
    <w:rsid w:val="006625DF"/>
    <w:rsid w:val="00662802"/>
    <w:rsid w:val="0066484E"/>
    <w:rsid w:val="006715B0"/>
    <w:rsid w:val="006743A6"/>
    <w:rsid w:val="00677205"/>
    <w:rsid w:val="0068272E"/>
    <w:rsid w:val="006829BC"/>
    <w:rsid w:val="00684644"/>
    <w:rsid w:val="00684805"/>
    <w:rsid w:val="00685DA8"/>
    <w:rsid w:val="006878EA"/>
    <w:rsid w:val="00690434"/>
    <w:rsid w:val="006908A2"/>
    <w:rsid w:val="00691272"/>
    <w:rsid w:val="00692037"/>
    <w:rsid w:val="006951D7"/>
    <w:rsid w:val="00695600"/>
    <w:rsid w:val="006A4A1C"/>
    <w:rsid w:val="006B047D"/>
    <w:rsid w:val="006B20C5"/>
    <w:rsid w:val="006B6DC2"/>
    <w:rsid w:val="006C0483"/>
    <w:rsid w:val="006C070F"/>
    <w:rsid w:val="006C20C0"/>
    <w:rsid w:val="006C67CA"/>
    <w:rsid w:val="006C6A90"/>
    <w:rsid w:val="006D7F71"/>
    <w:rsid w:val="006E04F0"/>
    <w:rsid w:val="006E0C16"/>
    <w:rsid w:val="006E745A"/>
    <w:rsid w:val="006F0E64"/>
    <w:rsid w:val="006F2BB4"/>
    <w:rsid w:val="006F7F6F"/>
    <w:rsid w:val="00704406"/>
    <w:rsid w:val="007073F2"/>
    <w:rsid w:val="0071385C"/>
    <w:rsid w:val="007173B5"/>
    <w:rsid w:val="007318AF"/>
    <w:rsid w:val="00737767"/>
    <w:rsid w:val="00740E9B"/>
    <w:rsid w:val="0074445C"/>
    <w:rsid w:val="0074478D"/>
    <w:rsid w:val="007454C7"/>
    <w:rsid w:val="007455A0"/>
    <w:rsid w:val="007515A6"/>
    <w:rsid w:val="0075242C"/>
    <w:rsid w:val="00752759"/>
    <w:rsid w:val="00755379"/>
    <w:rsid w:val="00756201"/>
    <w:rsid w:val="00757F8B"/>
    <w:rsid w:val="00762E2B"/>
    <w:rsid w:val="00763FC4"/>
    <w:rsid w:val="007641D4"/>
    <w:rsid w:val="00770992"/>
    <w:rsid w:val="00770B1E"/>
    <w:rsid w:val="007710D1"/>
    <w:rsid w:val="007725AF"/>
    <w:rsid w:val="00775D88"/>
    <w:rsid w:val="007872F3"/>
    <w:rsid w:val="0079269C"/>
    <w:rsid w:val="007949FC"/>
    <w:rsid w:val="007958B1"/>
    <w:rsid w:val="00795E13"/>
    <w:rsid w:val="00796EBA"/>
    <w:rsid w:val="007A073F"/>
    <w:rsid w:val="007A09D6"/>
    <w:rsid w:val="007A153C"/>
    <w:rsid w:val="007A208B"/>
    <w:rsid w:val="007A4028"/>
    <w:rsid w:val="007A55D1"/>
    <w:rsid w:val="007A5773"/>
    <w:rsid w:val="007A65CD"/>
    <w:rsid w:val="007A6E9D"/>
    <w:rsid w:val="007A7B0B"/>
    <w:rsid w:val="007B14EB"/>
    <w:rsid w:val="007B2616"/>
    <w:rsid w:val="007B26DD"/>
    <w:rsid w:val="007B508D"/>
    <w:rsid w:val="007C1AF8"/>
    <w:rsid w:val="007C46EB"/>
    <w:rsid w:val="007D0BBB"/>
    <w:rsid w:val="007D481D"/>
    <w:rsid w:val="007E21EA"/>
    <w:rsid w:val="007E2618"/>
    <w:rsid w:val="007E6818"/>
    <w:rsid w:val="007E7D2E"/>
    <w:rsid w:val="007F1371"/>
    <w:rsid w:val="007F26C7"/>
    <w:rsid w:val="007F4133"/>
    <w:rsid w:val="007F4980"/>
    <w:rsid w:val="0080443F"/>
    <w:rsid w:val="008064B3"/>
    <w:rsid w:val="00810A43"/>
    <w:rsid w:val="00815B87"/>
    <w:rsid w:val="008168D8"/>
    <w:rsid w:val="008179CD"/>
    <w:rsid w:val="008239B5"/>
    <w:rsid w:val="00827AF8"/>
    <w:rsid w:val="00830154"/>
    <w:rsid w:val="008329B1"/>
    <w:rsid w:val="0083340A"/>
    <w:rsid w:val="008365A7"/>
    <w:rsid w:val="00841C95"/>
    <w:rsid w:val="00842091"/>
    <w:rsid w:val="00845000"/>
    <w:rsid w:val="008450F1"/>
    <w:rsid w:val="00845B1D"/>
    <w:rsid w:val="00847FEE"/>
    <w:rsid w:val="00862453"/>
    <w:rsid w:val="00876000"/>
    <w:rsid w:val="0088590B"/>
    <w:rsid w:val="00890C3C"/>
    <w:rsid w:val="00893AC2"/>
    <w:rsid w:val="00896653"/>
    <w:rsid w:val="00896AA1"/>
    <w:rsid w:val="00897B3F"/>
    <w:rsid w:val="008A164E"/>
    <w:rsid w:val="008B6898"/>
    <w:rsid w:val="008C10EA"/>
    <w:rsid w:val="008C60DC"/>
    <w:rsid w:val="008D06B7"/>
    <w:rsid w:val="008D0C7B"/>
    <w:rsid w:val="008D76B2"/>
    <w:rsid w:val="008E0C74"/>
    <w:rsid w:val="008E12E3"/>
    <w:rsid w:val="008E2A7C"/>
    <w:rsid w:val="008E33C0"/>
    <w:rsid w:val="008E50B3"/>
    <w:rsid w:val="008F2D00"/>
    <w:rsid w:val="008F47D7"/>
    <w:rsid w:val="008F6D8D"/>
    <w:rsid w:val="00901C71"/>
    <w:rsid w:val="00907953"/>
    <w:rsid w:val="00910489"/>
    <w:rsid w:val="00912695"/>
    <w:rsid w:val="00916654"/>
    <w:rsid w:val="00916A5F"/>
    <w:rsid w:val="009179AF"/>
    <w:rsid w:val="00920F82"/>
    <w:rsid w:val="00921923"/>
    <w:rsid w:val="00926959"/>
    <w:rsid w:val="00934CA2"/>
    <w:rsid w:val="009361E0"/>
    <w:rsid w:val="0094120A"/>
    <w:rsid w:val="009419D2"/>
    <w:rsid w:val="00943D46"/>
    <w:rsid w:val="00944DB7"/>
    <w:rsid w:val="009509CB"/>
    <w:rsid w:val="009540B2"/>
    <w:rsid w:val="00956563"/>
    <w:rsid w:val="0096051A"/>
    <w:rsid w:val="00963990"/>
    <w:rsid w:val="00963FD4"/>
    <w:rsid w:val="0096495E"/>
    <w:rsid w:val="00976AD0"/>
    <w:rsid w:val="00983528"/>
    <w:rsid w:val="0099158A"/>
    <w:rsid w:val="00992781"/>
    <w:rsid w:val="00992851"/>
    <w:rsid w:val="009936F7"/>
    <w:rsid w:val="0099648A"/>
    <w:rsid w:val="009A2B70"/>
    <w:rsid w:val="009A3C87"/>
    <w:rsid w:val="009A5EC3"/>
    <w:rsid w:val="009A6746"/>
    <w:rsid w:val="009A7D5A"/>
    <w:rsid w:val="009A7FC9"/>
    <w:rsid w:val="009B40D9"/>
    <w:rsid w:val="009B7A3B"/>
    <w:rsid w:val="009C2446"/>
    <w:rsid w:val="009C30D1"/>
    <w:rsid w:val="009C6842"/>
    <w:rsid w:val="009C7F74"/>
    <w:rsid w:val="009D3D12"/>
    <w:rsid w:val="009D7D90"/>
    <w:rsid w:val="009E0F21"/>
    <w:rsid w:val="009E298C"/>
    <w:rsid w:val="009E7637"/>
    <w:rsid w:val="009E7A81"/>
    <w:rsid w:val="009F605D"/>
    <w:rsid w:val="009F61A1"/>
    <w:rsid w:val="009F7675"/>
    <w:rsid w:val="00A029C7"/>
    <w:rsid w:val="00A05CBF"/>
    <w:rsid w:val="00A07079"/>
    <w:rsid w:val="00A138B9"/>
    <w:rsid w:val="00A16217"/>
    <w:rsid w:val="00A20A38"/>
    <w:rsid w:val="00A25F60"/>
    <w:rsid w:val="00A31A14"/>
    <w:rsid w:val="00A409FC"/>
    <w:rsid w:val="00A451C3"/>
    <w:rsid w:val="00A45EF0"/>
    <w:rsid w:val="00A50472"/>
    <w:rsid w:val="00A50EA0"/>
    <w:rsid w:val="00A548A0"/>
    <w:rsid w:val="00A548DF"/>
    <w:rsid w:val="00A55458"/>
    <w:rsid w:val="00A653C9"/>
    <w:rsid w:val="00A65C9E"/>
    <w:rsid w:val="00A665C7"/>
    <w:rsid w:val="00A66FBC"/>
    <w:rsid w:val="00A7300E"/>
    <w:rsid w:val="00A73AC7"/>
    <w:rsid w:val="00A926A0"/>
    <w:rsid w:val="00A95DF1"/>
    <w:rsid w:val="00A96D20"/>
    <w:rsid w:val="00AA0704"/>
    <w:rsid w:val="00AA0B1D"/>
    <w:rsid w:val="00AA18E9"/>
    <w:rsid w:val="00AA5A85"/>
    <w:rsid w:val="00AA5DE7"/>
    <w:rsid w:val="00AB2845"/>
    <w:rsid w:val="00AB37B0"/>
    <w:rsid w:val="00AB42F1"/>
    <w:rsid w:val="00AB5F74"/>
    <w:rsid w:val="00AC0A1C"/>
    <w:rsid w:val="00AC5651"/>
    <w:rsid w:val="00AD080B"/>
    <w:rsid w:val="00AD6C58"/>
    <w:rsid w:val="00AD7D1B"/>
    <w:rsid w:val="00AE0E51"/>
    <w:rsid w:val="00AE6AED"/>
    <w:rsid w:val="00AF0328"/>
    <w:rsid w:val="00AF052C"/>
    <w:rsid w:val="00AF096A"/>
    <w:rsid w:val="00AF22E4"/>
    <w:rsid w:val="00AF37D8"/>
    <w:rsid w:val="00AF5B4C"/>
    <w:rsid w:val="00AF60EF"/>
    <w:rsid w:val="00B01F4C"/>
    <w:rsid w:val="00B0353D"/>
    <w:rsid w:val="00B03D58"/>
    <w:rsid w:val="00B06B70"/>
    <w:rsid w:val="00B07AA9"/>
    <w:rsid w:val="00B118C2"/>
    <w:rsid w:val="00B11A3A"/>
    <w:rsid w:val="00B16F02"/>
    <w:rsid w:val="00B1704C"/>
    <w:rsid w:val="00B21463"/>
    <w:rsid w:val="00B218BC"/>
    <w:rsid w:val="00B252E3"/>
    <w:rsid w:val="00B25D45"/>
    <w:rsid w:val="00B26205"/>
    <w:rsid w:val="00B268D5"/>
    <w:rsid w:val="00B27A44"/>
    <w:rsid w:val="00B32381"/>
    <w:rsid w:val="00B360F1"/>
    <w:rsid w:val="00B375A8"/>
    <w:rsid w:val="00B37C91"/>
    <w:rsid w:val="00B45F03"/>
    <w:rsid w:val="00B4613F"/>
    <w:rsid w:val="00B51785"/>
    <w:rsid w:val="00B5319C"/>
    <w:rsid w:val="00B57876"/>
    <w:rsid w:val="00B60A1C"/>
    <w:rsid w:val="00B62A2D"/>
    <w:rsid w:val="00B72C2B"/>
    <w:rsid w:val="00B7519D"/>
    <w:rsid w:val="00B768AD"/>
    <w:rsid w:val="00B82BDC"/>
    <w:rsid w:val="00B83377"/>
    <w:rsid w:val="00B86822"/>
    <w:rsid w:val="00B86E07"/>
    <w:rsid w:val="00B876D1"/>
    <w:rsid w:val="00B907E6"/>
    <w:rsid w:val="00B924F4"/>
    <w:rsid w:val="00B97409"/>
    <w:rsid w:val="00B97BF4"/>
    <w:rsid w:val="00BA33C0"/>
    <w:rsid w:val="00BA656E"/>
    <w:rsid w:val="00BB1BC2"/>
    <w:rsid w:val="00BB4464"/>
    <w:rsid w:val="00BB4E37"/>
    <w:rsid w:val="00BB532E"/>
    <w:rsid w:val="00BB5FC1"/>
    <w:rsid w:val="00BC1C63"/>
    <w:rsid w:val="00BC6EE7"/>
    <w:rsid w:val="00BC7167"/>
    <w:rsid w:val="00BD1022"/>
    <w:rsid w:val="00BD1ABC"/>
    <w:rsid w:val="00BD3C45"/>
    <w:rsid w:val="00BD6F05"/>
    <w:rsid w:val="00BE0968"/>
    <w:rsid w:val="00BE1739"/>
    <w:rsid w:val="00BE2CFA"/>
    <w:rsid w:val="00BE3D54"/>
    <w:rsid w:val="00BE3E40"/>
    <w:rsid w:val="00BE3FBA"/>
    <w:rsid w:val="00BE7C43"/>
    <w:rsid w:val="00BE7D78"/>
    <w:rsid w:val="00BF309F"/>
    <w:rsid w:val="00BF3DCF"/>
    <w:rsid w:val="00BF53E2"/>
    <w:rsid w:val="00BF59B7"/>
    <w:rsid w:val="00C01C04"/>
    <w:rsid w:val="00C02A3E"/>
    <w:rsid w:val="00C05980"/>
    <w:rsid w:val="00C06C34"/>
    <w:rsid w:val="00C072C2"/>
    <w:rsid w:val="00C10E14"/>
    <w:rsid w:val="00C134A2"/>
    <w:rsid w:val="00C2056B"/>
    <w:rsid w:val="00C219DD"/>
    <w:rsid w:val="00C2397F"/>
    <w:rsid w:val="00C254B3"/>
    <w:rsid w:val="00C26173"/>
    <w:rsid w:val="00C2693B"/>
    <w:rsid w:val="00C30929"/>
    <w:rsid w:val="00C31EDD"/>
    <w:rsid w:val="00C361D1"/>
    <w:rsid w:val="00C365DE"/>
    <w:rsid w:val="00C400F1"/>
    <w:rsid w:val="00C43695"/>
    <w:rsid w:val="00C44DF0"/>
    <w:rsid w:val="00C46941"/>
    <w:rsid w:val="00C5101E"/>
    <w:rsid w:val="00C5745B"/>
    <w:rsid w:val="00C57602"/>
    <w:rsid w:val="00C62096"/>
    <w:rsid w:val="00C667EC"/>
    <w:rsid w:val="00C67406"/>
    <w:rsid w:val="00C70EBF"/>
    <w:rsid w:val="00C7138B"/>
    <w:rsid w:val="00C723CC"/>
    <w:rsid w:val="00C72439"/>
    <w:rsid w:val="00C74FEB"/>
    <w:rsid w:val="00C75EA9"/>
    <w:rsid w:val="00C86E3E"/>
    <w:rsid w:val="00C93DD8"/>
    <w:rsid w:val="00C93ED4"/>
    <w:rsid w:val="00C9754B"/>
    <w:rsid w:val="00C97DEF"/>
    <w:rsid w:val="00CA485F"/>
    <w:rsid w:val="00CA4E09"/>
    <w:rsid w:val="00CA4FAC"/>
    <w:rsid w:val="00CA4FF1"/>
    <w:rsid w:val="00CA62FC"/>
    <w:rsid w:val="00CB0FCD"/>
    <w:rsid w:val="00CB1C87"/>
    <w:rsid w:val="00CB47AA"/>
    <w:rsid w:val="00CB57B4"/>
    <w:rsid w:val="00CB72B5"/>
    <w:rsid w:val="00CC2023"/>
    <w:rsid w:val="00CC586B"/>
    <w:rsid w:val="00CC58F5"/>
    <w:rsid w:val="00CC6888"/>
    <w:rsid w:val="00CD1E05"/>
    <w:rsid w:val="00CD521D"/>
    <w:rsid w:val="00CD56D3"/>
    <w:rsid w:val="00CD627B"/>
    <w:rsid w:val="00CD6EDD"/>
    <w:rsid w:val="00CE3423"/>
    <w:rsid w:val="00CE4971"/>
    <w:rsid w:val="00CE5867"/>
    <w:rsid w:val="00CE59AB"/>
    <w:rsid w:val="00CE725D"/>
    <w:rsid w:val="00CE7C91"/>
    <w:rsid w:val="00CE7DF7"/>
    <w:rsid w:val="00CF2DEC"/>
    <w:rsid w:val="00CF6277"/>
    <w:rsid w:val="00CF7510"/>
    <w:rsid w:val="00D02EED"/>
    <w:rsid w:val="00D03726"/>
    <w:rsid w:val="00D071F1"/>
    <w:rsid w:val="00D11725"/>
    <w:rsid w:val="00D14BB8"/>
    <w:rsid w:val="00D14BFD"/>
    <w:rsid w:val="00D165D7"/>
    <w:rsid w:val="00D16F0A"/>
    <w:rsid w:val="00D20C1B"/>
    <w:rsid w:val="00D2190B"/>
    <w:rsid w:val="00D23CDE"/>
    <w:rsid w:val="00D34701"/>
    <w:rsid w:val="00D4460C"/>
    <w:rsid w:val="00D45148"/>
    <w:rsid w:val="00D472F1"/>
    <w:rsid w:val="00D5086B"/>
    <w:rsid w:val="00D5091B"/>
    <w:rsid w:val="00D52C40"/>
    <w:rsid w:val="00D53C49"/>
    <w:rsid w:val="00D63B47"/>
    <w:rsid w:val="00D71F83"/>
    <w:rsid w:val="00D725D0"/>
    <w:rsid w:val="00D72FF2"/>
    <w:rsid w:val="00D7769A"/>
    <w:rsid w:val="00D80220"/>
    <w:rsid w:val="00D907BF"/>
    <w:rsid w:val="00D95186"/>
    <w:rsid w:val="00DA0A4D"/>
    <w:rsid w:val="00DA353B"/>
    <w:rsid w:val="00DA6BE8"/>
    <w:rsid w:val="00DC0F79"/>
    <w:rsid w:val="00DC443F"/>
    <w:rsid w:val="00DC6782"/>
    <w:rsid w:val="00DC6B78"/>
    <w:rsid w:val="00DC74D2"/>
    <w:rsid w:val="00DD0D19"/>
    <w:rsid w:val="00DD60A2"/>
    <w:rsid w:val="00DD616D"/>
    <w:rsid w:val="00DE28FC"/>
    <w:rsid w:val="00DF17A9"/>
    <w:rsid w:val="00DF19F3"/>
    <w:rsid w:val="00DF1C36"/>
    <w:rsid w:val="00DF337C"/>
    <w:rsid w:val="00DF41DA"/>
    <w:rsid w:val="00DF7E7E"/>
    <w:rsid w:val="00E00BCF"/>
    <w:rsid w:val="00E12DBA"/>
    <w:rsid w:val="00E15EC0"/>
    <w:rsid w:val="00E20032"/>
    <w:rsid w:val="00E2058E"/>
    <w:rsid w:val="00E22DEC"/>
    <w:rsid w:val="00E2322A"/>
    <w:rsid w:val="00E26998"/>
    <w:rsid w:val="00E2737F"/>
    <w:rsid w:val="00E30517"/>
    <w:rsid w:val="00E316E9"/>
    <w:rsid w:val="00E333F4"/>
    <w:rsid w:val="00E3479A"/>
    <w:rsid w:val="00E36C88"/>
    <w:rsid w:val="00E37B7B"/>
    <w:rsid w:val="00E526C8"/>
    <w:rsid w:val="00E535E2"/>
    <w:rsid w:val="00E54F60"/>
    <w:rsid w:val="00E62684"/>
    <w:rsid w:val="00E7735B"/>
    <w:rsid w:val="00E777F9"/>
    <w:rsid w:val="00E85677"/>
    <w:rsid w:val="00E875C9"/>
    <w:rsid w:val="00E87F63"/>
    <w:rsid w:val="00E977DC"/>
    <w:rsid w:val="00EA22D3"/>
    <w:rsid w:val="00EA33EF"/>
    <w:rsid w:val="00EA3577"/>
    <w:rsid w:val="00EA3BD4"/>
    <w:rsid w:val="00EA3D6A"/>
    <w:rsid w:val="00EA43A3"/>
    <w:rsid w:val="00EB6E51"/>
    <w:rsid w:val="00EC1723"/>
    <w:rsid w:val="00EC1984"/>
    <w:rsid w:val="00EC46E7"/>
    <w:rsid w:val="00ED3316"/>
    <w:rsid w:val="00ED6BCF"/>
    <w:rsid w:val="00EE41E8"/>
    <w:rsid w:val="00EE44ED"/>
    <w:rsid w:val="00EE6069"/>
    <w:rsid w:val="00EE705B"/>
    <w:rsid w:val="00EF0973"/>
    <w:rsid w:val="00EF4DB2"/>
    <w:rsid w:val="00EF65F5"/>
    <w:rsid w:val="00F05D45"/>
    <w:rsid w:val="00F06BAF"/>
    <w:rsid w:val="00F06CFC"/>
    <w:rsid w:val="00F109C5"/>
    <w:rsid w:val="00F209B8"/>
    <w:rsid w:val="00F218D7"/>
    <w:rsid w:val="00F2772A"/>
    <w:rsid w:val="00F33522"/>
    <w:rsid w:val="00F47079"/>
    <w:rsid w:val="00F566F6"/>
    <w:rsid w:val="00F56E05"/>
    <w:rsid w:val="00F62A50"/>
    <w:rsid w:val="00F632C3"/>
    <w:rsid w:val="00F64561"/>
    <w:rsid w:val="00F6492B"/>
    <w:rsid w:val="00F65733"/>
    <w:rsid w:val="00F65795"/>
    <w:rsid w:val="00F67158"/>
    <w:rsid w:val="00F7285D"/>
    <w:rsid w:val="00F72C8D"/>
    <w:rsid w:val="00F75356"/>
    <w:rsid w:val="00F81AE8"/>
    <w:rsid w:val="00F82EB6"/>
    <w:rsid w:val="00F85DA8"/>
    <w:rsid w:val="00F8645D"/>
    <w:rsid w:val="00F92146"/>
    <w:rsid w:val="00F959F2"/>
    <w:rsid w:val="00F97AFA"/>
    <w:rsid w:val="00FA0C1D"/>
    <w:rsid w:val="00FA185A"/>
    <w:rsid w:val="00FA6456"/>
    <w:rsid w:val="00FA73F4"/>
    <w:rsid w:val="00FB31ED"/>
    <w:rsid w:val="00FB3E29"/>
    <w:rsid w:val="00FB427A"/>
    <w:rsid w:val="00FB5B8E"/>
    <w:rsid w:val="00FC1CF4"/>
    <w:rsid w:val="00FC38CF"/>
    <w:rsid w:val="00FC449B"/>
    <w:rsid w:val="00FC67DE"/>
    <w:rsid w:val="00FD0752"/>
    <w:rsid w:val="00FD56B3"/>
    <w:rsid w:val="00FD6824"/>
    <w:rsid w:val="00FE4D6A"/>
    <w:rsid w:val="00FE5C24"/>
    <w:rsid w:val="00FF03B7"/>
    <w:rsid w:val="00FF1C58"/>
    <w:rsid w:val="00FF530F"/>
    <w:rsid w:val="00FF5EC6"/>
    <w:rsid w:val="00FF765A"/>
    <w:rsid w:val="00FF7C2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D6A"/>
    <w:rPr>
      <w:sz w:val="24"/>
      <w:szCs w:val="24"/>
      <w:lang w:val="en-GB" w:eastAsia="en-GB"/>
    </w:rPr>
  </w:style>
  <w:style w:type="paragraph" w:styleId="Heading1">
    <w:name w:val="heading 1"/>
    <w:basedOn w:val="Normal"/>
    <w:next w:val="Normal"/>
    <w:link w:val="Heading1Char"/>
    <w:uiPriority w:val="99"/>
    <w:qFormat/>
    <w:rsid w:val="00357283"/>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E4D6A"/>
    <w:pPr>
      <w:keepNext/>
      <w:numPr>
        <w:ilvl w:val="1"/>
        <w:numId w:val="23"/>
      </w:numPr>
      <w:tabs>
        <w:tab w:val="num" w:pos="1276"/>
      </w:tabs>
      <w:spacing w:after="240"/>
      <w:ind w:left="709" w:hanging="709"/>
      <w:jc w:val="both"/>
      <w:outlineLvl w:val="1"/>
    </w:pPr>
    <w:rPr>
      <w:b/>
      <w:bCs/>
      <w:color w:val="000000"/>
      <w:lang w:eastAsia="en-US"/>
    </w:rPr>
  </w:style>
  <w:style w:type="paragraph" w:styleId="Heading3">
    <w:name w:val="heading 3"/>
    <w:basedOn w:val="Normal"/>
    <w:next w:val="Normal"/>
    <w:link w:val="Heading3Char"/>
    <w:uiPriority w:val="99"/>
    <w:qFormat/>
    <w:rsid w:val="00FE4D6A"/>
    <w:pPr>
      <w:keepNext/>
      <w:numPr>
        <w:ilvl w:val="2"/>
        <w:numId w:val="23"/>
      </w:numPr>
      <w:spacing w:after="240"/>
      <w:ind w:left="1418" w:hanging="709"/>
      <w:jc w:val="both"/>
      <w:outlineLvl w:val="2"/>
    </w:pPr>
    <w:rPr>
      <w:i/>
      <w:iCs/>
      <w:color w:val="000000"/>
      <w:lang w:eastAsia="en-US"/>
    </w:rPr>
  </w:style>
  <w:style w:type="paragraph" w:styleId="Heading4">
    <w:name w:val="heading 4"/>
    <w:basedOn w:val="Normal"/>
    <w:next w:val="Normal"/>
    <w:link w:val="Heading4Char"/>
    <w:uiPriority w:val="99"/>
    <w:qFormat/>
    <w:rsid w:val="00FE4D6A"/>
    <w:pPr>
      <w:keepNext/>
      <w:numPr>
        <w:ilvl w:val="3"/>
        <w:numId w:val="23"/>
      </w:numPr>
      <w:spacing w:after="240"/>
      <w:ind w:left="1984" w:hanging="782"/>
      <w:jc w:val="both"/>
      <w:outlineLvl w:val="3"/>
    </w:pPr>
    <w:rPr>
      <w:color w:val="000000"/>
      <w:lang w:eastAsia="en-US"/>
    </w:rPr>
  </w:style>
  <w:style w:type="paragraph" w:styleId="Heading5">
    <w:name w:val="heading 5"/>
    <w:basedOn w:val="Normal"/>
    <w:next w:val="Normal"/>
    <w:link w:val="Heading5Char"/>
    <w:uiPriority w:val="99"/>
    <w:qFormat/>
    <w:rsid w:val="00FE4D6A"/>
    <w:pPr>
      <w:numPr>
        <w:ilvl w:val="4"/>
        <w:numId w:val="23"/>
      </w:numPr>
      <w:tabs>
        <w:tab w:val="num" w:pos="0"/>
      </w:tabs>
      <w:spacing w:before="240" w:after="60"/>
      <w:jc w:val="both"/>
      <w:outlineLvl w:val="4"/>
    </w:pPr>
    <w:rPr>
      <w:rFonts w:ascii="Arial" w:hAnsi="Arial"/>
      <w:color w:val="000000"/>
      <w:sz w:val="20"/>
      <w:szCs w:val="20"/>
      <w:lang w:eastAsia="en-US"/>
    </w:rPr>
  </w:style>
  <w:style w:type="paragraph" w:styleId="Heading6">
    <w:name w:val="heading 6"/>
    <w:basedOn w:val="Normal"/>
    <w:next w:val="Normal"/>
    <w:link w:val="Heading6Char"/>
    <w:uiPriority w:val="99"/>
    <w:qFormat/>
    <w:rsid w:val="00FE4D6A"/>
    <w:pPr>
      <w:numPr>
        <w:ilvl w:val="5"/>
        <w:numId w:val="23"/>
      </w:numPr>
      <w:tabs>
        <w:tab w:val="num" w:pos="0"/>
      </w:tabs>
      <w:spacing w:before="240" w:after="60"/>
      <w:jc w:val="both"/>
      <w:outlineLvl w:val="5"/>
    </w:pPr>
    <w:rPr>
      <w:rFonts w:ascii="Arial" w:hAnsi="Arial"/>
      <w:i/>
      <w:iCs/>
      <w:color w:val="000000"/>
      <w:sz w:val="20"/>
      <w:szCs w:val="20"/>
      <w:lang w:eastAsia="en-US"/>
    </w:rPr>
  </w:style>
  <w:style w:type="paragraph" w:styleId="Heading7">
    <w:name w:val="heading 7"/>
    <w:basedOn w:val="Normal"/>
    <w:next w:val="Normal"/>
    <w:link w:val="Heading7Char"/>
    <w:uiPriority w:val="99"/>
    <w:qFormat/>
    <w:rsid w:val="00FE4D6A"/>
    <w:pPr>
      <w:numPr>
        <w:ilvl w:val="6"/>
        <w:numId w:val="23"/>
      </w:numPr>
      <w:tabs>
        <w:tab w:val="num" w:pos="0"/>
      </w:tabs>
      <w:spacing w:before="240" w:after="60"/>
      <w:jc w:val="both"/>
      <w:outlineLvl w:val="6"/>
    </w:pPr>
    <w:rPr>
      <w:rFonts w:ascii="Arial" w:hAnsi="Arial"/>
      <w:color w:val="000000"/>
      <w:sz w:val="20"/>
      <w:szCs w:val="20"/>
      <w:lang w:eastAsia="en-US"/>
    </w:rPr>
  </w:style>
  <w:style w:type="paragraph" w:styleId="Heading8">
    <w:name w:val="heading 8"/>
    <w:basedOn w:val="Normal"/>
    <w:next w:val="Normal"/>
    <w:link w:val="Heading8Char"/>
    <w:uiPriority w:val="99"/>
    <w:qFormat/>
    <w:rsid w:val="00FE4D6A"/>
    <w:pPr>
      <w:numPr>
        <w:ilvl w:val="7"/>
        <w:numId w:val="23"/>
      </w:numPr>
      <w:tabs>
        <w:tab w:val="num" w:pos="0"/>
      </w:tabs>
      <w:spacing w:before="240" w:after="60"/>
      <w:jc w:val="both"/>
      <w:outlineLvl w:val="7"/>
    </w:pPr>
    <w:rPr>
      <w:rFonts w:ascii="Arial" w:hAnsi="Arial"/>
      <w:i/>
      <w:iCs/>
      <w:color w:val="00000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6D95"/>
    <w:rPr>
      <w:rFonts w:ascii="Cambria" w:hAnsi="Cambria" w:cs="Times New Roman"/>
      <w:b/>
      <w:kern w:val="32"/>
      <w:sz w:val="32"/>
      <w:lang w:val="en-GB" w:eastAsia="en-GB"/>
    </w:rPr>
  </w:style>
  <w:style w:type="character" w:customStyle="1" w:styleId="Heading2Char">
    <w:name w:val="Heading 2 Char"/>
    <w:basedOn w:val="DefaultParagraphFont"/>
    <w:link w:val="Heading2"/>
    <w:uiPriority w:val="99"/>
    <w:locked/>
    <w:rsid w:val="00016D95"/>
    <w:rPr>
      <w:b/>
      <w:bCs/>
      <w:color w:val="000000"/>
      <w:sz w:val="24"/>
      <w:szCs w:val="24"/>
      <w:lang w:val="en-GB"/>
    </w:rPr>
  </w:style>
  <w:style w:type="character" w:customStyle="1" w:styleId="Heading3Char">
    <w:name w:val="Heading 3 Char"/>
    <w:basedOn w:val="DefaultParagraphFont"/>
    <w:link w:val="Heading3"/>
    <w:uiPriority w:val="99"/>
    <w:locked/>
    <w:rsid w:val="00016D95"/>
    <w:rPr>
      <w:i/>
      <w:iCs/>
      <w:color w:val="000000"/>
      <w:sz w:val="24"/>
      <w:szCs w:val="24"/>
      <w:lang w:val="en-GB"/>
    </w:rPr>
  </w:style>
  <w:style w:type="character" w:customStyle="1" w:styleId="Heading4Char">
    <w:name w:val="Heading 4 Char"/>
    <w:basedOn w:val="DefaultParagraphFont"/>
    <w:link w:val="Heading4"/>
    <w:uiPriority w:val="99"/>
    <w:locked/>
    <w:rsid w:val="00016D95"/>
    <w:rPr>
      <w:color w:val="000000"/>
      <w:sz w:val="24"/>
      <w:szCs w:val="24"/>
      <w:lang w:val="en-GB"/>
    </w:rPr>
  </w:style>
  <w:style w:type="character" w:customStyle="1" w:styleId="Heading5Char">
    <w:name w:val="Heading 5 Char"/>
    <w:basedOn w:val="DefaultParagraphFont"/>
    <w:link w:val="Heading5"/>
    <w:uiPriority w:val="99"/>
    <w:locked/>
    <w:rsid w:val="00016D95"/>
    <w:rPr>
      <w:rFonts w:ascii="Arial" w:hAnsi="Arial"/>
      <w:color w:val="000000"/>
      <w:sz w:val="20"/>
      <w:szCs w:val="20"/>
      <w:lang w:val="en-GB"/>
    </w:rPr>
  </w:style>
  <w:style w:type="character" w:customStyle="1" w:styleId="Heading6Char">
    <w:name w:val="Heading 6 Char"/>
    <w:basedOn w:val="DefaultParagraphFont"/>
    <w:link w:val="Heading6"/>
    <w:uiPriority w:val="99"/>
    <w:locked/>
    <w:rsid w:val="00016D95"/>
    <w:rPr>
      <w:rFonts w:ascii="Arial" w:hAnsi="Arial"/>
      <w:i/>
      <w:iCs/>
      <w:color w:val="000000"/>
      <w:sz w:val="20"/>
      <w:szCs w:val="20"/>
      <w:lang w:val="en-GB"/>
    </w:rPr>
  </w:style>
  <w:style w:type="character" w:customStyle="1" w:styleId="Heading7Char">
    <w:name w:val="Heading 7 Char"/>
    <w:basedOn w:val="DefaultParagraphFont"/>
    <w:link w:val="Heading7"/>
    <w:uiPriority w:val="99"/>
    <w:locked/>
    <w:rsid w:val="00016D95"/>
    <w:rPr>
      <w:rFonts w:ascii="Arial" w:hAnsi="Arial"/>
      <w:color w:val="000000"/>
      <w:sz w:val="20"/>
      <w:szCs w:val="20"/>
      <w:lang w:val="en-GB"/>
    </w:rPr>
  </w:style>
  <w:style w:type="character" w:customStyle="1" w:styleId="Heading8Char">
    <w:name w:val="Heading 8 Char"/>
    <w:basedOn w:val="DefaultParagraphFont"/>
    <w:link w:val="Heading8"/>
    <w:uiPriority w:val="99"/>
    <w:locked/>
    <w:rsid w:val="00016D95"/>
    <w:rPr>
      <w:rFonts w:ascii="Arial" w:hAnsi="Arial"/>
      <w:i/>
      <w:iCs/>
      <w:color w:val="000000"/>
      <w:sz w:val="20"/>
      <w:szCs w:val="20"/>
      <w:lang w:val="en-GB"/>
    </w:rPr>
  </w:style>
  <w:style w:type="paragraph" w:styleId="BalloonText">
    <w:name w:val="Balloon Text"/>
    <w:basedOn w:val="Normal"/>
    <w:link w:val="BalloonTextChar"/>
    <w:uiPriority w:val="99"/>
    <w:semiHidden/>
    <w:rsid w:val="00CD56D3"/>
    <w:rPr>
      <w:sz w:val="2"/>
      <w:szCs w:val="2"/>
    </w:rPr>
  </w:style>
  <w:style w:type="character" w:customStyle="1" w:styleId="BalloonTextChar">
    <w:name w:val="Balloon Text Char"/>
    <w:basedOn w:val="DefaultParagraphFont"/>
    <w:link w:val="BalloonText"/>
    <w:uiPriority w:val="99"/>
    <w:semiHidden/>
    <w:locked/>
    <w:rsid w:val="00016D95"/>
    <w:rPr>
      <w:rFonts w:cs="Times New Roman"/>
      <w:sz w:val="2"/>
      <w:lang w:val="en-GB" w:eastAsia="en-GB"/>
    </w:rPr>
  </w:style>
  <w:style w:type="character" w:customStyle="1" w:styleId="TextedebullesCar">
    <w:name w:val="Texte de bulles Car"/>
    <w:basedOn w:val="DefaultParagraphFont"/>
    <w:uiPriority w:val="99"/>
    <w:semiHidden/>
    <w:rsid w:val="001E27A6"/>
    <w:rPr>
      <w:rFonts w:ascii="Lucida Grande" w:hAnsi="Lucida Grande" w:cs="Times New Roman"/>
      <w:sz w:val="18"/>
      <w:szCs w:val="18"/>
    </w:rPr>
  </w:style>
  <w:style w:type="character" w:customStyle="1" w:styleId="TextedebullesCar2">
    <w:name w:val="Texte de bulles Car2"/>
    <w:basedOn w:val="DefaultParagraphFont"/>
    <w:uiPriority w:val="99"/>
    <w:semiHidden/>
    <w:rsid w:val="001E27A6"/>
    <w:rPr>
      <w:rFonts w:ascii="Lucida Grande" w:hAnsi="Lucida Grande" w:cs="Times New Roman"/>
      <w:sz w:val="18"/>
      <w:szCs w:val="18"/>
    </w:rPr>
  </w:style>
  <w:style w:type="character" w:customStyle="1" w:styleId="TextedebullesCar1">
    <w:name w:val="Texte de bulles Car1"/>
    <w:basedOn w:val="DefaultParagraphFont"/>
    <w:uiPriority w:val="99"/>
    <w:semiHidden/>
    <w:rsid w:val="001E27A6"/>
    <w:rPr>
      <w:rFonts w:ascii="Lucida Grande" w:hAnsi="Lucida Grande" w:cs="Times New Roman"/>
      <w:sz w:val="18"/>
      <w:szCs w:val="18"/>
    </w:rPr>
  </w:style>
  <w:style w:type="paragraph" w:customStyle="1" w:styleId="NoteHead">
    <w:name w:val="NoteHead"/>
    <w:basedOn w:val="Normal"/>
    <w:next w:val="Normal"/>
    <w:uiPriority w:val="99"/>
    <w:rsid w:val="00FE4D6A"/>
    <w:pPr>
      <w:spacing w:before="720" w:after="720"/>
      <w:jc w:val="center"/>
    </w:pPr>
    <w:rPr>
      <w:b/>
      <w:bCs/>
      <w:smallCaps/>
      <w:lang w:eastAsia="en-US"/>
    </w:rPr>
  </w:style>
  <w:style w:type="paragraph" w:customStyle="1" w:styleId="NormalIndent1">
    <w:name w:val="Normal Indent 1"/>
    <w:basedOn w:val="NormalIndent"/>
    <w:autoRedefine/>
    <w:uiPriority w:val="99"/>
    <w:rsid w:val="0096051A"/>
    <w:pPr>
      <w:spacing w:before="120"/>
      <w:ind w:left="0"/>
      <w:jc w:val="both"/>
    </w:pPr>
    <w:rPr>
      <w:lang w:eastAsia="en-US"/>
    </w:rPr>
  </w:style>
  <w:style w:type="paragraph" w:customStyle="1" w:styleId="NormalIndent2">
    <w:name w:val="Normal Indent 2"/>
    <w:basedOn w:val="NormalIndent1"/>
    <w:autoRedefine/>
    <w:uiPriority w:val="99"/>
    <w:rsid w:val="009C7F74"/>
    <w:rPr>
      <w:sz w:val="22"/>
      <w:szCs w:val="22"/>
    </w:rPr>
  </w:style>
  <w:style w:type="paragraph" w:styleId="BodyText">
    <w:name w:val="Body Text"/>
    <w:aliases w:val="uvlaka 2"/>
    <w:basedOn w:val="Normal"/>
    <w:link w:val="BodyTextChar"/>
    <w:uiPriority w:val="99"/>
    <w:rsid w:val="00FE4D6A"/>
    <w:pPr>
      <w:spacing w:after="120"/>
    </w:pPr>
  </w:style>
  <w:style w:type="character" w:customStyle="1" w:styleId="BodyTextChar">
    <w:name w:val="Body Text Char"/>
    <w:aliases w:val="uvlaka 2 Char"/>
    <w:basedOn w:val="DefaultParagraphFont"/>
    <w:link w:val="BodyText"/>
    <w:uiPriority w:val="99"/>
    <w:semiHidden/>
    <w:locked/>
    <w:rsid w:val="00016D95"/>
    <w:rPr>
      <w:rFonts w:cs="Times New Roman"/>
      <w:sz w:val="24"/>
      <w:lang w:val="en-GB" w:eastAsia="en-GB"/>
    </w:rPr>
  </w:style>
  <w:style w:type="paragraph" w:styleId="Header">
    <w:name w:val="header"/>
    <w:basedOn w:val="Normal"/>
    <w:link w:val="HeaderChar"/>
    <w:uiPriority w:val="99"/>
    <w:rsid w:val="00FE4D6A"/>
    <w:pPr>
      <w:tabs>
        <w:tab w:val="center" w:pos="4320"/>
        <w:tab w:val="right" w:pos="8640"/>
      </w:tabs>
    </w:pPr>
  </w:style>
  <w:style w:type="character" w:customStyle="1" w:styleId="HeaderChar">
    <w:name w:val="Header Char"/>
    <w:basedOn w:val="DefaultParagraphFont"/>
    <w:link w:val="Header"/>
    <w:uiPriority w:val="99"/>
    <w:locked/>
    <w:rsid w:val="00303C1B"/>
    <w:rPr>
      <w:rFonts w:cs="Times New Roman"/>
      <w:sz w:val="24"/>
      <w:lang w:val="en-GB" w:eastAsia="en-GB"/>
    </w:rPr>
  </w:style>
  <w:style w:type="paragraph" w:styleId="Footer">
    <w:name w:val="footer"/>
    <w:basedOn w:val="Normal"/>
    <w:link w:val="FooterChar"/>
    <w:uiPriority w:val="99"/>
    <w:rsid w:val="00FE4D6A"/>
    <w:pPr>
      <w:tabs>
        <w:tab w:val="center" w:pos="4320"/>
        <w:tab w:val="right" w:pos="8640"/>
      </w:tabs>
    </w:pPr>
  </w:style>
  <w:style w:type="character" w:customStyle="1" w:styleId="FooterChar">
    <w:name w:val="Footer Char"/>
    <w:basedOn w:val="DefaultParagraphFont"/>
    <w:link w:val="Footer"/>
    <w:uiPriority w:val="99"/>
    <w:locked/>
    <w:rsid w:val="007A09D6"/>
    <w:rPr>
      <w:rFonts w:cs="Times New Roman"/>
      <w:sz w:val="24"/>
      <w:lang w:val="en-GB" w:eastAsia="en-GB"/>
    </w:rPr>
  </w:style>
  <w:style w:type="character" w:styleId="PageNumber">
    <w:name w:val="page number"/>
    <w:basedOn w:val="DefaultParagraphFont"/>
    <w:uiPriority w:val="99"/>
    <w:rsid w:val="00FE4D6A"/>
    <w:rPr>
      <w:rFonts w:cs="Times New Roman"/>
    </w:rPr>
  </w:style>
  <w:style w:type="character" w:styleId="Hyperlink">
    <w:name w:val="Hyperlink"/>
    <w:basedOn w:val="DefaultParagraphFont"/>
    <w:uiPriority w:val="99"/>
    <w:rsid w:val="00FE4D6A"/>
    <w:rPr>
      <w:rFonts w:cs="Times New Roman"/>
      <w:color w:val="0000FF"/>
      <w:u w:val="single"/>
    </w:rPr>
  </w:style>
  <w:style w:type="paragraph" w:styleId="ListBullet">
    <w:name w:val="List Bullet"/>
    <w:basedOn w:val="BodyText"/>
    <w:autoRedefine/>
    <w:uiPriority w:val="99"/>
    <w:rsid w:val="001043A5"/>
    <w:pPr>
      <w:tabs>
        <w:tab w:val="left" w:pos="0"/>
      </w:tabs>
      <w:spacing w:after="0"/>
      <w:jc w:val="both"/>
    </w:pPr>
    <w:rPr>
      <w:lang w:eastAsia="da-DK"/>
    </w:rPr>
  </w:style>
  <w:style w:type="paragraph" w:styleId="BlockText">
    <w:name w:val="Block Text"/>
    <w:basedOn w:val="Normal"/>
    <w:uiPriority w:val="99"/>
    <w:rsid w:val="00FE4D6A"/>
    <w:pPr>
      <w:ind w:left="360" w:right="-199"/>
      <w:jc w:val="both"/>
    </w:pPr>
    <w:rPr>
      <w:lang w:eastAsia="en-US"/>
    </w:rPr>
  </w:style>
  <w:style w:type="character" w:styleId="Strong">
    <w:name w:val="Strong"/>
    <w:basedOn w:val="DefaultParagraphFont"/>
    <w:uiPriority w:val="99"/>
    <w:qFormat/>
    <w:rsid w:val="00FE4D6A"/>
    <w:rPr>
      <w:rFonts w:cs="Times New Roman"/>
      <w:b/>
    </w:rPr>
  </w:style>
  <w:style w:type="paragraph" w:styleId="Title">
    <w:name w:val="Title"/>
    <w:basedOn w:val="Normal"/>
    <w:link w:val="TitleChar"/>
    <w:uiPriority w:val="99"/>
    <w:qFormat/>
    <w:rsid w:val="00FE4D6A"/>
    <w:pPr>
      <w:jc w:val="center"/>
    </w:pPr>
    <w:rPr>
      <w:b/>
      <w:bCs/>
      <w:sz w:val="36"/>
      <w:szCs w:val="36"/>
      <w:lang w:eastAsia="en-US"/>
    </w:rPr>
  </w:style>
  <w:style w:type="character" w:customStyle="1" w:styleId="TitleChar">
    <w:name w:val="Title Char"/>
    <w:basedOn w:val="DefaultParagraphFont"/>
    <w:link w:val="Title"/>
    <w:uiPriority w:val="99"/>
    <w:locked/>
    <w:rsid w:val="00303C1B"/>
    <w:rPr>
      <w:rFonts w:cs="Times New Roman"/>
      <w:b/>
      <w:sz w:val="36"/>
      <w:lang w:val="en-GB" w:eastAsia="en-US"/>
    </w:rPr>
  </w:style>
  <w:style w:type="paragraph" w:styleId="NormalIndent">
    <w:name w:val="Normal Indent"/>
    <w:basedOn w:val="Normal"/>
    <w:uiPriority w:val="99"/>
    <w:rsid w:val="00FE4D6A"/>
    <w:pPr>
      <w:ind w:left="720"/>
    </w:pPr>
  </w:style>
  <w:style w:type="character" w:styleId="CommentReference">
    <w:name w:val="annotation reference"/>
    <w:basedOn w:val="DefaultParagraphFont"/>
    <w:uiPriority w:val="99"/>
    <w:semiHidden/>
    <w:rsid w:val="00CD56D3"/>
    <w:rPr>
      <w:rFonts w:cs="Times New Roman"/>
      <w:sz w:val="16"/>
    </w:rPr>
  </w:style>
  <w:style w:type="paragraph" w:styleId="CommentText">
    <w:name w:val="annotation text"/>
    <w:basedOn w:val="Normal"/>
    <w:link w:val="CommentTextChar"/>
    <w:uiPriority w:val="99"/>
    <w:semiHidden/>
    <w:rsid w:val="00CD56D3"/>
    <w:rPr>
      <w:sz w:val="20"/>
      <w:szCs w:val="20"/>
    </w:rPr>
  </w:style>
  <w:style w:type="character" w:customStyle="1" w:styleId="CommentTextChar">
    <w:name w:val="Comment Text Char"/>
    <w:basedOn w:val="DefaultParagraphFont"/>
    <w:link w:val="CommentText"/>
    <w:uiPriority w:val="99"/>
    <w:semiHidden/>
    <w:locked/>
    <w:rsid w:val="00016D95"/>
    <w:rPr>
      <w:rFonts w:cs="Times New Roman"/>
      <w:sz w:val="20"/>
      <w:lang w:val="en-GB" w:eastAsia="en-GB"/>
    </w:rPr>
  </w:style>
  <w:style w:type="paragraph" w:styleId="CommentSubject">
    <w:name w:val="annotation subject"/>
    <w:basedOn w:val="CommentText"/>
    <w:next w:val="CommentText"/>
    <w:link w:val="CommentSubjectChar"/>
    <w:uiPriority w:val="99"/>
    <w:semiHidden/>
    <w:rsid w:val="00CD56D3"/>
    <w:rPr>
      <w:b/>
      <w:bCs/>
    </w:rPr>
  </w:style>
  <w:style w:type="character" w:customStyle="1" w:styleId="CommentSubjectChar">
    <w:name w:val="Comment Subject Char"/>
    <w:basedOn w:val="CommentTextChar"/>
    <w:link w:val="CommentSubject"/>
    <w:uiPriority w:val="99"/>
    <w:semiHidden/>
    <w:locked/>
    <w:rsid w:val="00016D95"/>
    <w:rPr>
      <w:b/>
    </w:rPr>
  </w:style>
  <w:style w:type="table" w:styleId="TableGrid">
    <w:name w:val="Table Grid"/>
    <w:basedOn w:val="TableNormal"/>
    <w:uiPriority w:val="99"/>
    <w:rsid w:val="004E0E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CharCharCharChar">
    <w:name w:val="Char1 Char Char Char Char Char Char Char Char Char"/>
    <w:basedOn w:val="Normal"/>
    <w:uiPriority w:val="99"/>
    <w:semiHidden/>
    <w:rsid w:val="005310D2"/>
    <w:pPr>
      <w:spacing w:after="160" w:line="240" w:lineRule="exact"/>
    </w:pPr>
    <w:rPr>
      <w:rFonts w:ascii="Tahoma" w:hAnsi="Tahoma" w:cs="Tahoma"/>
      <w:sz w:val="20"/>
      <w:szCs w:val="20"/>
      <w:lang w:val="en-US" w:eastAsia="en-US"/>
    </w:rPr>
  </w:style>
  <w:style w:type="paragraph" w:customStyle="1" w:styleId="Indent">
    <w:name w:val="Indent"/>
    <w:basedOn w:val="Normal"/>
    <w:uiPriority w:val="99"/>
    <w:rsid w:val="005310D2"/>
    <w:pPr>
      <w:numPr>
        <w:numId w:val="25"/>
      </w:numPr>
    </w:pPr>
    <w:rPr>
      <w:lang w:eastAsia="en-US"/>
    </w:rPr>
  </w:style>
  <w:style w:type="paragraph" w:styleId="BodyTextIndent3">
    <w:name w:val="Body Text Indent 3"/>
    <w:basedOn w:val="Normal"/>
    <w:link w:val="BodyTextIndent3Char"/>
    <w:uiPriority w:val="99"/>
    <w:rsid w:val="005310D2"/>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016D95"/>
    <w:rPr>
      <w:rFonts w:cs="Times New Roman"/>
      <w:sz w:val="16"/>
      <w:lang w:val="en-GB" w:eastAsia="en-GB"/>
    </w:rPr>
  </w:style>
  <w:style w:type="paragraph" w:customStyle="1" w:styleId="Text2">
    <w:name w:val="Text 2"/>
    <w:basedOn w:val="Normal"/>
    <w:uiPriority w:val="99"/>
    <w:rsid w:val="00316777"/>
    <w:pPr>
      <w:tabs>
        <w:tab w:val="left" w:pos="2161"/>
      </w:tabs>
      <w:spacing w:after="240"/>
      <w:ind w:left="1077"/>
      <w:jc w:val="both"/>
    </w:pPr>
    <w:rPr>
      <w:lang w:val="en-US" w:eastAsia="en-US"/>
    </w:rPr>
  </w:style>
  <w:style w:type="paragraph" w:styleId="BodyText2">
    <w:name w:val="Body Text 2"/>
    <w:basedOn w:val="Normal"/>
    <w:link w:val="BodyText2Char"/>
    <w:uiPriority w:val="99"/>
    <w:rsid w:val="00316777"/>
    <w:pPr>
      <w:spacing w:after="120" w:line="480" w:lineRule="auto"/>
    </w:pPr>
  </w:style>
  <w:style w:type="character" w:customStyle="1" w:styleId="BodyText2Char">
    <w:name w:val="Body Text 2 Char"/>
    <w:basedOn w:val="DefaultParagraphFont"/>
    <w:link w:val="BodyText2"/>
    <w:uiPriority w:val="99"/>
    <w:locked/>
    <w:rsid w:val="00303C1B"/>
    <w:rPr>
      <w:rFonts w:cs="Times New Roman"/>
      <w:sz w:val="24"/>
      <w:lang w:val="en-GB" w:eastAsia="en-GB"/>
    </w:rPr>
  </w:style>
  <w:style w:type="paragraph" w:styleId="BodyTextIndent">
    <w:name w:val="Body Text Indent"/>
    <w:basedOn w:val="Normal"/>
    <w:link w:val="BodyTextIndentChar"/>
    <w:uiPriority w:val="99"/>
    <w:rsid w:val="00570E17"/>
    <w:pPr>
      <w:spacing w:after="120"/>
      <w:ind w:left="360"/>
    </w:pPr>
  </w:style>
  <w:style w:type="character" w:customStyle="1" w:styleId="BodyTextIndentChar">
    <w:name w:val="Body Text Indent Char"/>
    <w:basedOn w:val="DefaultParagraphFont"/>
    <w:link w:val="BodyTextIndent"/>
    <w:uiPriority w:val="99"/>
    <w:semiHidden/>
    <w:locked/>
    <w:rsid w:val="00016D95"/>
    <w:rPr>
      <w:rFonts w:cs="Times New Roman"/>
      <w:sz w:val="24"/>
      <w:lang w:val="en-GB" w:eastAsia="en-GB"/>
    </w:rPr>
  </w:style>
  <w:style w:type="paragraph" w:customStyle="1" w:styleId="CharCharChar">
    <w:name w:val="Char Char Char"/>
    <w:basedOn w:val="Normal"/>
    <w:uiPriority w:val="99"/>
    <w:rsid w:val="00E54F60"/>
    <w:pPr>
      <w:spacing w:after="160" w:line="240" w:lineRule="exact"/>
    </w:pPr>
    <w:rPr>
      <w:rFonts w:ascii="Tahoma" w:hAnsi="Tahoma" w:cs="Tahoma"/>
      <w:sz w:val="20"/>
      <w:szCs w:val="20"/>
      <w:lang w:val="en-US" w:eastAsia="en-US"/>
    </w:rPr>
  </w:style>
  <w:style w:type="paragraph" w:customStyle="1" w:styleId="CharCharCharCharCharCharChar">
    <w:name w:val="Char Char Char Char Char Char Char"/>
    <w:basedOn w:val="Normal"/>
    <w:uiPriority w:val="99"/>
    <w:rsid w:val="009D7D90"/>
    <w:pPr>
      <w:widowControl w:val="0"/>
      <w:adjustRightInd w:val="0"/>
      <w:spacing w:line="360" w:lineRule="atLeast"/>
      <w:jc w:val="both"/>
      <w:textAlignment w:val="baseline"/>
    </w:pPr>
    <w:rPr>
      <w:lang w:val="pl-PL" w:eastAsia="pl-PL"/>
    </w:rPr>
  </w:style>
  <w:style w:type="paragraph" w:customStyle="1" w:styleId="Item1">
    <w:name w:val="Item 1"/>
    <w:basedOn w:val="Normal"/>
    <w:uiPriority w:val="99"/>
    <w:rsid w:val="009D7D90"/>
    <w:pPr>
      <w:numPr>
        <w:numId w:val="35"/>
      </w:numPr>
      <w:spacing w:before="40" w:after="40"/>
      <w:jc w:val="both"/>
    </w:pPr>
    <w:rPr>
      <w:rFonts w:ascii="Arial" w:hAnsi="Arial" w:cs="Arial"/>
      <w:sz w:val="20"/>
      <w:szCs w:val="20"/>
      <w:lang w:eastAsia="it-IT"/>
    </w:rPr>
  </w:style>
  <w:style w:type="paragraph" w:styleId="NormalWeb">
    <w:name w:val="Normal (Web)"/>
    <w:basedOn w:val="Normal"/>
    <w:uiPriority w:val="99"/>
    <w:rsid w:val="00B01F4C"/>
    <w:pPr>
      <w:spacing w:before="100" w:beforeAutospacing="1" w:after="100" w:afterAutospacing="1"/>
    </w:pPr>
    <w:rPr>
      <w:rFonts w:ascii="Arial Unicode MS" w:eastAsia="Arial Unicode MS" w:hAnsi="Arial Unicode MS" w:cs="Arial Unicode MS"/>
      <w:lang w:eastAsia="en-US"/>
    </w:rPr>
  </w:style>
  <w:style w:type="paragraph" w:styleId="FootnoteText">
    <w:name w:val="footnote text"/>
    <w:basedOn w:val="Normal"/>
    <w:link w:val="FootnoteTextChar"/>
    <w:uiPriority w:val="99"/>
    <w:semiHidden/>
    <w:rsid w:val="00A66FBC"/>
    <w:rPr>
      <w:sz w:val="20"/>
      <w:szCs w:val="20"/>
    </w:rPr>
  </w:style>
  <w:style w:type="character" w:customStyle="1" w:styleId="FootnoteTextChar">
    <w:name w:val="Footnote Text Char"/>
    <w:basedOn w:val="DefaultParagraphFont"/>
    <w:link w:val="FootnoteText"/>
    <w:uiPriority w:val="99"/>
    <w:locked/>
    <w:rsid w:val="00A66FBC"/>
    <w:rPr>
      <w:rFonts w:cs="Times New Roman"/>
      <w:lang w:val="en-GB" w:eastAsia="en-GB"/>
    </w:rPr>
  </w:style>
  <w:style w:type="character" w:styleId="FootnoteReference">
    <w:name w:val="footnote reference"/>
    <w:basedOn w:val="DefaultParagraphFont"/>
    <w:uiPriority w:val="99"/>
    <w:semiHidden/>
    <w:rsid w:val="00A66FBC"/>
    <w:rPr>
      <w:rFonts w:cs="Times New Roman"/>
      <w:vertAlign w:val="superscript"/>
    </w:rPr>
  </w:style>
  <w:style w:type="paragraph" w:customStyle="1" w:styleId="Default">
    <w:name w:val="Default"/>
    <w:uiPriority w:val="99"/>
    <w:rsid w:val="000B2769"/>
    <w:pPr>
      <w:autoSpaceDE w:val="0"/>
      <w:autoSpaceDN w:val="0"/>
      <w:adjustRightInd w:val="0"/>
    </w:pPr>
    <w:rPr>
      <w:rFonts w:ascii="Garamond" w:hAnsi="Garamond" w:cs="Garamond"/>
      <w:color w:val="000000"/>
      <w:sz w:val="24"/>
      <w:szCs w:val="24"/>
    </w:rPr>
  </w:style>
  <w:style w:type="paragraph" w:customStyle="1" w:styleId="CM18">
    <w:name w:val="CM18"/>
    <w:basedOn w:val="Default"/>
    <w:next w:val="Default"/>
    <w:uiPriority w:val="99"/>
    <w:rsid w:val="00B360F1"/>
    <w:rPr>
      <w:rFonts w:ascii="Times New Roman" w:hAnsi="Times New Roman" w:cs="Times New Roman"/>
      <w:color w:val="auto"/>
    </w:rPr>
  </w:style>
  <w:style w:type="paragraph" w:customStyle="1" w:styleId="Default1">
    <w:name w:val="Default1"/>
    <w:basedOn w:val="Default"/>
    <w:next w:val="Default"/>
    <w:uiPriority w:val="99"/>
    <w:rsid w:val="00B360F1"/>
    <w:rPr>
      <w:rFonts w:ascii="Times New Roman" w:hAnsi="Times New Roman" w:cs="Times New Roman"/>
      <w:color w:val="auto"/>
    </w:rPr>
  </w:style>
  <w:style w:type="paragraph" w:customStyle="1" w:styleId="CM19">
    <w:name w:val="CM19"/>
    <w:basedOn w:val="Default"/>
    <w:next w:val="Default"/>
    <w:uiPriority w:val="99"/>
    <w:rsid w:val="00CC586B"/>
    <w:rPr>
      <w:rFonts w:ascii="Times New Roman" w:hAnsi="Times New Roman" w:cs="Times New Roman"/>
      <w:color w:val="auto"/>
    </w:rPr>
  </w:style>
  <w:style w:type="paragraph" w:customStyle="1" w:styleId="CM11">
    <w:name w:val="CM11"/>
    <w:basedOn w:val="Default"/>
    <w:next w:val="Default"/>
    <w:uiPriority w:val="99"/>
    <w:rsid w:val="00CC586B"/>
    <w:rPr>
      <w:rFonts w:ascii="Times New Roman" w:hAnsi="Times New Roman" w:cs="Times New Roman"/>
      <w:color w:val="auto"/>
    </w:rPr>
  </w:style>
  <w:style w:type="paragraph" w:customStyle="1" w:styleId="CM9">
    <w:name w:val="CM9"/>
    <w:basedOn w:val="Default"/>
    <w:next w:val="Default"/>
    <w:uiPriority w:val="99"/>
    <w:rsid w:val="00CC586B"/>
    <w:rPr>
      <w:rFonts w:ascii="Times New Roman" w:hAnsi="Times New Roman" w:cs="Times New Roman"/>
      <w:color w:val="auto"/>
    </w:rPr>
  </w:style>
  <w:style w:type="paragraph" w:customStyle="1" w:styleId="CM2">
    <w:name w:val="CM2"/>
    <w:basedOn w:val="Default"/>
    <w:next w:val="Default"/>
    <w:uiPriority w:val="99"/>
    <w:rsid w:val="00CC586B"/>
    <w:rPr>
      <w:rFonts w:ascii="Times New Roman" w:hAnsi="Times New Roman" w:cs="Times New Roman"/>
      <w:color w:val="auto"/>
    </w:rPr>
  </w:style>
  <w:style w:type="paragraph" w:customStyle="1" w:styleId="CM5">
    <w:name w:val="CM5"/>
    <w:basedOn w:val="Default"/>
    <w:next w:val="Default"/>
    <w:uiPriority w:val="99"/>
    <w:rsid w:val="00CC586B"/>
    <w:rPr>
      <w:rFonts w:ascii="Times New Roman" w:hAnsi="Times New Roman" w:cs="Times New Roman"/>
      <w:color w:val="auto"/>
    </w:rPr>
  </w:style>
  <w:style w:type="paragraph" w:styleId="BodyText3">
    <w:name w:val="Body Text 3"/>
    <w:basedOn w:val="Normal"/>
    <w:link w:val="BodyText3Char"/>
    <w:uiPriority w:val="99"/>
    <w:rsid w:val="00357283"/>
    <w:pPr>
      <w:spacing w:after="120"/>
    </w:pPr>
    <w:rPr>
      <w:sz w:val="16"/>
      <w:szCs w:val="16"/>
    </w:rPr>
  </w:style>
  <w:style w:type="character" w:customStyle="1" w:styleId="BodyText3Char">
    <w:name w:val="Body Text 3 Char"/>
    <w:basedOn w:val="DefaultParagraphFont"/>
    <w:link w:val="BodyText3"/>
    <w:uiPriority w:val="99"/>
    <w:semiHidden/>
    <w:locked/>
    <w:rsid w:val="00016D95"/>
    <w:rPr>
      <w:rFonts w:cs="Times New Roman"/>
      <w:sz w:val="16"/>
      <w:lang w:val="en-GB" w:eastAsia="en-GB"/>
    </w:rPr>
  </w:style>
  <w:style w:type="character" w:customStyle="1" w:styleId="hps">
    <w:name w:val="hps"/>
    <w:uiPriority w:val="99"/>
    <w:rsid w:val="006E745A"/>
  </w:style>
  <w:style w:type="paragraph" w:styleId="ListParagraph">
    <w:name w:val="List Paragraph"/>
    <w:basedOn w:val="Normal"/>
    <w:uiPriority w:val="99"/>
    <w:qFormat/>
    <w:rsid w:val="004A4F64"/>
    <w:pPr>
      <w:ind w:left="720"/>
      <w:contextualSpacing/>
    </w:pPr>
  </w:style>
  <w:style w:type="character" w:customStyle="1" w:styleId="apple-converted-space">
    <w:name w:val="apple-converted-space"/>
    <w:basedOn w:val="DefaultParagraphFont"/>
    <w:uiPriority w:val="99"/>
    <w:rsid w:val="00214402"/>
    <w:rPr>
      <w:rFonts w:cs="Times New Roman"/>
    </w:rPr>
  </w:style>
  <w:style w:type="character" w:customStyle="1" w:styleId="apple-style-span">
    <w:name w:val="apple-style-span"/>
    <w:basedOn w:val="DefaultParagraphFont"/>
    <w:uiPriority w:val="99"/>
    <w:rsid w:val="00214402"/>
    <w:rPr>
      <w:rFonts w:cs="Times New Roman"/>
    </w:rPr>
  </w:style>
  <w:style w:type="paragraph" w:styleId="NoSpacing">
    <w:name w:val="No Spacing"/>
    <w:link w:val="NoSpacingChar"/>
    <w:uiPriority w:val="99"/>
    <w:qFormat/>
    <w:rsid w:val="00C57602"/>
    <w:rPr>
      <w:rFonts w:ascii="Calibri" w:hAnsi="Calibri"/>
      <w:lang w:eastAsia="ja-JP"/>
    </w:rPr>
  </w:style>
  <w:style w:type="character" w:customStyle="1" w:styleId="NoSpacingChar">
    <w:name w:val="No Spacing Char"/>
    <w:basedOn w:val="DefaultParagraphFont"/>
    <w:link w:val="NoSpacing"/>
    <w:uiPriority w:val="99"/>
    <w:locked/>
    <w:rsid w:val="00C57602"/>
    <w:rPr>
      <w:rFonts w:ascii="Calibri" w:hAnsi="Calibri" w:cs="Times New Roman"/>
      <w:sz w:val="22"/>
      <w:szCs w:val="22"/>
      <w:lang w:val="en-US" w:eastAsia="ja-JP" w:bidi="ar-SA"/>
    </w:rPr>
  </w:style>
</w:styles>
</file>

<file path=word/webSettings.xml><?xml version="1.0" encoding="utf-8"?>
<w:webSettings xmlns:r="http://schemas.openxmlformats.org/officeDocument/2006/relationships" xmlns:w="http://schemas.openxmlformats.org/wordprocessingml/2006/main">
  <w:divs>
    <w:div w:id="968900073">
      <w:marLeft w:val="0"/>
      <w:marRight w:val="0"/>
      <w:marTop w:val="0"/>
      <w:marBottom w:val="0"/>
      <w:divBdr>
        <w:top w:val="none" w:sz="0" w:space="0" w:color="auto"/>
        <w:left w:val="none" w:sz="0" w:space="0" w:color="auto"/>
        <w:bottom w:val="none" w:sz="0" w:space="0" w:color="auto"/>
        <w:right w:val="none" w:sz="0" w:space="0" w:color="auto"/>
      </w:divBdr>
    </w:div>
    <w:div w:id="968900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26</Pages>
  <Words>8142</Words>
  <Characters>-32766</Characters>
  <Application>Microsoft Office Outlook</Application>
  <DocSecurity>0</DocSecurity>
  <Lines>0</Lines>
  <Paragraphs>0</Paragraphs>
  <ScaleCrop>false</ScaleCrop>
  <Company>dpt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wesemge</cp:lastModifiedBy>
  <cp:revision>12</cp:revision>
  <cp:lastPrinted>2013-11-01T07:56:00Z</cp:lastPrinted>
  <dcterms:created xsi:type="dcterms:W3CDTF">2013-10-24T12:57:00Z</dcterms:created>
  <dcterms:modified xsi:type="dcterms:W3CDTF">2013-11-01T09:46:00Z</dcterms:modified>
</cp:coreProperties>
</file>